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CE76" w14:textId="77777777" w:rsidR="003F73C3" w:rsidRPr="00BD1F92" w:rsidRDefault="003F73C3" w:rsidP="00E236B4">
      <w:pPr>
        <w:bidi/>
        <w:spacing w:before="0" w:after="0" w:line="360" w:lineRule="auto"/>
        <w:rPr>
          <w:rFonts w:asciiTheme="minorBidi" w:hAnsiTheme="minorBidi" w:cstheme="minorBidi"/>
          <w:b/>
          <w:bCs/>
          <w:sz w:val="40"/>
          <w:szCs w:val="40"/>
        </w:rPr>
      </w:pPr>
    </w:p>
    <w:p w14:paraId="5CB9D5CA" w14:textId="26443B0A" w:rsidR="00261F21" w:rsidRPr="00BD1F92" w:rsidRDefault="00E236B4" w:rsidP="00E236B4">
      <w:pPr>
        <w:pStyle w:val="AIHWbodytext"/>
        <w:bidi/>
        <w:spacing w:before="0" w:after="0"/>
        <w:rPr>
          <w:rFonts w:asciiTheme="minorBidi" w:hAnsiTheme="minorBidi" w:cstheme="minorBidi"/>
          <w:b/>
          <w:bCs/>
          <w:sz w:val="72"/>
          <w:szCs w:val="72"/>
          <w:lang w:eastAsia="en-AU"/>
        </w:rPr>
      </w:pPr>
      <w:r w:rsidRPr="00BD1F92">
        <w:rPr>
          <w:rFonts w:asciiTheme="minorBidi" w:hAnsiTheme="minorBidi" w:cstheme="minorBidi"/>
          <w:b/>
          <w:bCs/>
          <w:sz w:val="72"/>
          <w:szCs w:val="72"/>
          <w:rtl/>
          <w:lang w:bidi="ar"/>
        </w:rPr>
        <w:t>فهم استخدام خدمات الصحة النفسية من قبل الأشخاص ذوي الإعاقة</w:t>
      </w:r>
    </w:p>
    <w:p w14:paraId="6298610F" w14:textId="77777777" w:rsidR="0087407D" w:rsidRPr="00BD1F92" w:rsidRDefault="0087407D" w:rsidP="00E236B4">
      <w:pPr>
        <w:bidi/>
        <w:spacing w:before="0" w:after="0" w:line="360" w:lineRule="auto"/>
        <w:rPr>
          <w:rFonts w:asciiTheme="minorBidi" w:hAnsiTheme="minorBidi" w:cstheme="minorBidi"/>
          <w:b/>
          <w:bCs/>
          <w:sz w:val="40"/>
          <w:szCs w:val="40"/>
        </w:rPr>
      </w:pPr>
    </w:p>
    <w:p w14:paraId="5A1790A2" w14:textId="241F48E7" w:rsidR="00965FE7" w:rsidRPr="00BD1F92" w:rsidRDefault="00E236B4" w:rsidP="00E236B4">
      <w:pPr>
        <w:bidi/>
        <w:spacing w:before="0" w:after="0" w:line="360" w:lineRule="auto"/>
        <w:rPr>
          <w:rFonts w:asciiTheme="minorBidi" w:hAnsiTheme="minorBidi" w:cstheme="minorBidi"/>
          <w:b/>
          <w:bCs/>
          <w:sz w:val="48"/>
          <w:szCs w:val="48"/>
        </w:rPr>
      </w:pPr>
      <w:r w:rsidRPr="00BD1F92">
        <w:rPr>
          <w:rFonts w:asciiTheme="minorBidi" w:hAnsiTheme="minorBidi" w:cstheme="minorBidi"/>
          <w:b/>
          <w:bCs/>
          <w:sz w:val="48"/>
          <w:szCs w:val="48"/>
          <w:rtl/>
          <w:lang w:bidi="ar"/>
        </w:rPr>
        <w:t>ملخص</w:t>
      </w:r>
    </w:p>
    <w:p w14:paraId="0B4BAA58" w14:textId="0390F1D3" w:rsidR="004E6539" w:rsidRPr="00BD1F92" w:rsidRDefault="00E236B4" w:rsidP="00E236B4">
      <w:pPr>
        <w:pStyle w:val="AIHWbodytext"/>
        <w:bidi/>
        <w:spacing w:before="0" w:line="360" w:lineRule="auto"/>
        <w:rPr>
          <w:rFonts w:asciiTheme="minorBidi" w:hAnsiTheme="minorBidi" w:cstheme="minorBidi"/>
          <w:sz w:val="24"/>
          <w:szCs w:val="24"/>
          <w:lang w:eastAsia="en-AU"/>
        </w:rPr>
      </w:pPr>
      <w:r w:rsidRPr="00BD1F92">
        <w:rPr>
          <w:rFonts w:asciiTheme="minorBidi" w:hAnsiTheme="minorBidi" w:cstheme="minorBidi"/>
          <w:sz w:val="24"/>
          <w:szCs w:val="24"/>
          <w:rtl/>
          <w:lang w:bidi="ar"/>
        </w:rPr>
        <w:t xml:space="preserve">هذا ملخص بلغة مبسطة لتقرير </w:t>
      </w:r>
      <w:hyperlink r:id="rId8" w:history="1">
        <w:r w:rsidRPr="00BD1F92">
          <w:rPr>
            <w:rStyle w:val="Hyperlink"/>
            <w:rFonts w:asciiTheme="minorBidi" w:hAnsiTheme="minorBidi" w:cstheme="minorBidi"/>
            <w:i/>
            <w:iCs/>
            <w:sz w:val="24"/>
            <w:szCs w:val="24"/>
            <w:rtl/>
            <w:lang w:bidi="ar"/>
          </w:rPr>
          <w:t xml:space="preserve">فهم استخدام خدمات الصحة </w:t>
        </w:r>
        <w:r w:rsidRPr="00BD1F92">
          <w:rPr>
            <w:rStyle w:val="Hyperlink"/>
            <w:rFonts w:asciiTheme="minorBidi" w:hAnsiTheme="minorBidi" w:cstheme="minorBidi"/>
            <w:i/>
            <w:iCs/>
            <w:sz w:val="24"/>
            <w:szCs w:val="24"/>
            <w:rtl/>
          </w:rPr>
          <w:t xml:space="preserve">النفسية </w:t>
        </w:r>
        <w:r w:rsidRPr="00BD1F92">
          <w:rPr>
            <w:rStyle w:val="Hyperlink"/>
            <w:rFonts w:asciiTheme="minorBidi" w:hAnsiTheme="minorBidi" w:cstheme="minorBidi"/>
            <w:i/>
            <w:iCs/>
            <w:sz w:val="24"/>
            <w:szCs w:val="24"/>
            <w:rtl/>
            <w:lang w:bidi="ar"/>
          </w:rPr>
          <w:t>من قبل الأشخاص ذوي الإعاقة</w:t>
        </w:r>
      </w:hyperlink>
      <w:r w:rsidRPr="00BD1F92">
        <w:rPr>
          <w:rFonts w:asciiTheme="minorBidi" w:hAnsiTheme="minorBidi" w:cstheme="minorBidi"/>
          <w:sz w:val="24"/>
          <w:szCs w:val="24"/>
          <w:lang w:bidi="ar"/>
        </w:rPr>
        <w:t>.</w:t>
      </w:r>
    </w:p>
    <w:p w14:paraId="55146FA4" w14:textId="249AD859" w:rsidR="00965FE7" w:rsidRPr="00BD1F92" w:rsidRDefault="00E236B4" w:rsidP="00E236B4">
      <w:pPr>
        <w:pStyle w:val="Heading1"/>
        <w:bidi/>
        <w:rPr>
          <w:rFonts w:asciiTheme="minorBidi" w:hAnsiTheme="minorBidi" w:cstheme="minorBidi"/>
        </w:rPr>
      </w:pPr>
      <w:r w:rsidRPr="00BD1F92">
        <w:rPr>
          <w:rFonts w:asciiTheme="minorBidi" w:hAnsiTheme="minorBidi" w:cstheme="minorBidi"/>
          <w:rtl/>
          <w:lang w:bidi="ar"/>
        </w:rPr>
        <w:t>مقدمة</w:t>
      </w:r>
    </w:p>
    <w:p w14:paraId="27CBFA81" w14:textId="77777777" w:rsidR="002B7983" w:rsidRPr="00BD1F92" w:rsidRDefault="00E236B4" w:rsidP="00E236B4">
      <w:pPr>
        <w:bidi/>
        <w:spacing w:before="0" w:after="0" w:line="360" w:lineRule="auto"/>
        <w:rPr>
          <w:rFonts w:asciiTheme="minorBidi" w:hAnsiTheme="minorBidi" w:cstheme="minorBidi"/>
          <w:sz w:val="24"/>
          <w:szCs w:val="24"/>
          <w:lang w:bidi="ar"/>
        </w:rPr>
      </w:pPr>
      <w:r w:rsidRPr="00BD1F92">
        <w:rPr>
          <w:rFonts w:asciiTheme="minorBidi" w:hAnsiTheme="minorBidi" w:cstheme="minorBidi"/>
          <w:sz w:val="24"/>
          <w:szCs w:val="24"/>
          <w:rtl/>
          <w:lang w:bidi="ar"/>
        </w:rPr>
        <w:t>يشرح التقرير كيفية استخدام الأشخاص ذوي الإعاقة لخدمات الصحة النفسية في المستشفيات.</w:t>
      </w:r>
    </w:p>
    <w:p w14:paraId="6B3A0633" w14:textId="1823D98D" w:rsidR="008722D7" w:rsidRPr="00BD1F92" w:rsidRDefault="00E236B4" w:rsidP="002B7983">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ويتناول التقرير الأشخاص الذين</w:t>
      </w:r>
      <w:r w:rsidRPr="00BD1F92">
        <w:rPr>
          <w:rFonts w:asciiTheme="minorBidi" w:hAnsiTheme="minorBidi" w:cstheme="minorBidi"/>
          <w:sz w:val="24"/>
          <w:szCs w:val="24"/>
          <w:lang w:bidi="ar"/>
        </w:rPr>
        <w:t>:</w:t>
      </w:r>
    </w:p>
    <w:p w14:paraId="3B48EA61" w14:textId="05BBF259" w:rsidR="00965FE7" w:rsidRPr="00BD1F92" w:rsidRDefault="0070750B" w:rsidP="00E236B4">
      <w:pPr>
        <w:numPr>
          <w:ilvl w:val="0"/>
          <w:numId w:val="33"/>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LB"/>
        </w:rPr>
        <w:t xml:space="preserve">يتوجهون إلى </w:t>
      </w:r>
      <w:r w:rsidRPr="00BD1F92">
        <w:rPr>
          <w:rFonts w:asciiTheme="minorBidi" w:hAnsiTheme="minorBidi" w:cstheme="minorBidi"/>
          <w:sz w:val="24"/>
          <w:szCs w:val="24"/>
          <w:rtl/>
          <w:lang w:bidi="ar"/>
        </w:rPr>
        <w:t>أقسام الطوارئ لتلقي الرعاية الصحية النفسية</w:t>
      </w:r>
    </w:p>
    <w:p w14:paraId="48DF6F8E" w14:textId="749FDA1D" w:rsidR="00044C08" w:rsidRPr="00BD1F92" w:rsidRDefault="0070750B" w:rsidP="00E236B4">
      <w:pPr>
        <w:numPr>
          <w:ilvl w:val="0"/>
          <w:numId w:val="33"/>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ويبقون</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في المستشفى لتلقي الرعاية الصحية النفسية</w:t>
      </w:r>
      <w:r w:rsidRPr="00BD1F92">
        <w:rPr>
          <w:rFonts w:asciiTheme="minorBidi" w:hAnsiTheme="minorBidi" w:cstheme="minorBidi"/>
          <w:sz w:val="24"/>
          <w:szCs w:val="24"/>
          <w:lang w:bidi="ar"/>
        </w:rPr>
        <w:t>.</w:t>
      </w:r>
    </w:p>
    <w:p w14:paraId="792FBF08" w14:textId="190476B9" w:rsidR="00965FE7"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يتناول التقرير الأشخاص ذوي الإعاقة الذين يستخدمون خدمات الدعم الحكومية المخصصة لذوي الإعاقة</w:t>
      </w:r>
      <w:r w:rsidRPr="00BD1F92">
        <w:rPr>
          <w:rFonts w:asciiTheme="minorBidi" w:hAnsiTheme="minorBidi" w:cstheme="minorBidi"/>
          <w:sz w:val="24"/>
          <w:szCs w:val="24"/>
          <w:lang w:bidi="ar"/>
        </w:rPr>
        <w:t>.</w:t>
      </w:r>
    </w:p>
    <w:p w14:paraId="37C09C41" w14:textId="6C40EA62" w:rsidR="00965FE7"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الأمر لا يشمل جميع الأشخاص ذوي الإعاقة</w:t>
      </w:r>
      <w:r w:rsidRPr="00BD1F92">
        <w:rPr>
          <w:rFonts w:asciiTheme="minorBidi" w:hAnsiTheme="minorBidi" w:cstheme="minorBidi"/>
          <w:sz w:val="24"/>
          <w:szCs w:val="24"/>
          <w:lang w:bidi="ar"/>
        </w:rPr>
        <w:t>.</w:t>
      </w:r>
    </w:p>
    <w:p w14:paraId="376BE9AB" w14:textId="2870FDDC"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 xml:space="preserve">هذا هو التقرير الأول في سلسلة جديدة بعنوان </w:t>
      </w:r>
      <w:hyperlink r:id="rId9" w:history="1">
        <w:r w:rsidRPr="00BD1F92">
          <w:rPr>
            <w:rStyle w:val="Hyperlink"/>
            <w:rFonts w:asciiTheme="minorBidi" w:hAnsiTheme="minorBidi" w:cstheme="minorBidi"/>
            <w:i/>
            <w:iCs/>
            <w:sz w:val="24"/>
            <w:szCs w:val="24"/>
            <w:rtl/>
            <w:lang w:bidi="ar"/>
          </w:rPr>
          <w:t>صياغة التغيير: الجمع بين الخبرة الحياتية والبيانات المتعلقة بتجارب الإعاقة</w:t>
        </w:r>
        <w:r w:rsidRPr="00BD1F92">
          <w:rPr>
            <w:rStyle w:val="Hyperlink"/>
            <w:rFonts w:asciiTheme="minorBidi" w:hAnsiTheme="minorBidi" w:cstheme="minorBidi"/>
            <w:i/>
            <w:iCs/>
            <w:sz w:val="24"/>
            <w:szCs w:val="24"/>
            <w:lang w:bidi="ar"/>
          </w:rPr>
          <w:t xml:space="preserve"> </w:t>
        </w:r>
      </w:hyperlink>
      <w:r w:rsidRPr="00BD1F92">
        <w:rPr>
          <w:rFonts w:asciiTheme="minorBidi" w:hAnsiTheme="minorBidi" w:cstheme="minorBidi"/>
          <w:sz w:val="24"/>
          <w:szCs w:val="24"/>
          <w:lang w:bidi="ar"/>
        </w:rPr>
        <w:t>.</w:t>
      </w:r>
    </w:p>
    <w:p w14:paraId="2E2F2223" w14:textId="7A01670B"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 xml:space="preserve">ساهم </w:t>
      </w:r>
      <w:r w:rsidRPr="00BD1F92">
        <w:rPr>
          <w:rFonts w:asciiTheme="minorBidi" w:hAnsiTheme="minorBidi" w:cstheme="minorBidi"/>
          <w:sz w:val="24"/>
          <w:szCs w:val="24"/>
          <w:rtl/>
          <w:lang w:bidi="ar-LB"/>
        </w:rPr>
        <w:t>ال</w:t>
      </w:r>
      <w:r w:rsidRPr="00BD1F92">
        <w:rPr>
          <w:rFonts w:asciiTheme="minorBidi" w:hAnsiTheme="minorBidi" w:cstheme="minorBidi"/>
          <w:sz w:val="24"/>
          <w:szCs w:val="24"/>
          <w:rtl/>
          <w:lang w:bidi="ar"/>
        </w:rPr>
        <w:t>أشخاص ذوو الإعاقة في تحديد ما يجب أن يتضمنه التقرير</w:t>
      </w:r>
      <w:r w:rsidRPr="00BD1F92">
        <w:rPr>
          <w:rFonts w:asciiTheme="minorBidi" w:hAnsiTheme="minorBidi" w:cstheme="minorBidi"/>
          <w:sz w:val="24"/>
          <w:szCs w:val="24"/>
          <w:lang w:bidi="ar"/>
        </w:rPr>
        <w:t>.</w:t>
      </w:r>
    </w:p>
    <w:p w14:paraId="4C772E1A" w14:textId="5DE68AF1"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يُطلق على هذا النوع من البحث اسم البحث الشامل، وهو عبارة عن إجراء البحوث مع الأشخاص، وليس فقط عنهم.</w:t>
      </w:r>
    </w:p>
    <w:p w14:paraId="68018EAF" w14:textId="2D891F2F"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ولقد استخدمنا بيانات حكومية من وكالات مختلفة</w:t>
      </w:r>
      <w:r w:rsidRPr="00BD1F92">
        <w:rPr>
          <w:rFonts w:asciiTheme="minorBidi" w:hAnsiTheme="minorBidi" w:cstheme="minorBidi"/>
          <w:sz w:val="24"/>
          <w:szCs w:val="24"/>
          <w:lang w:bidi="ar"/>
        </w:rPr>
        <w:t>.</w:t>
      </w:r>
    </w:p>
    <w:p w14:paraId="7E28C237" w14:textId="2102776D" w:rsidR="00E82DC4"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وكانت البيانات من السنة المالية 2022 - 2023</w:t>
      </w:r>
      <w:r w:rsidRPr="00BD1F92">
        <w:rPr>
          <w:rFonts w:asciiTheme="minorBidi" w:hAnsiTheme="minorBidi" w:cstheme="minorBidi"/>
          <w:sz w:val="24"/>
          <w:szCs w:val="24"/>
          <w:lang w:bidi="ar"/>
        </w:rPr>
        <w:t>.</w:t>
      </w:r>
    </w:p>
    <w:p w14:paraId="23FD3D99" w14:textId="15F42848"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وشملت الدراسة مجموعتين من الناس</w:t>
      </w:r>
      <w:r w:rsidRPr="00BD1F92">
        <w:rPr>
          <w:rFonts w:asciiTheme="minorBidi" w:hAnsiTheme="minorBidi" w:cstheme="minorBidi"/>
          <w:sz w:val="24"/>
          <w:szCs w:val="24"/>
          <w:lang w:bidi="ar"/>
        </w:rPr>
        <w:t>.</w:t>
      </w:r>
    </w:p>
    <w:p w14:paraId="22F3D24C" w14:textId="1E49425D" w:rsidR="00044C08"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واستخدمت إحدى المجموعات خدمات الدعم الحكومية لذوي الإعاقة</w:t>
      </w:r>
      <w:r w:rsidRPr="00BD1F92">
        <w:rPr>
          <w:rFonts w:asciiTheme="minorBidi" w:hAnsiTheme="minorBidi" w:cstheme="minorBidi"/>
          <w:sz w:val="24"/>
          <w:szCs w:val="24"/>
          <w:lang w:bidi="ar"/>
        </w:rPr>
        <w:t>.</w:t>
      </w:r>
    </w:p>
    <w:p w14:paraId="680224AA" w14:textId="7B027F9A" w:rsidR="00965FE7" w:rsidRPr="00BD1F92" w:rsidRDefault="0070750B"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ويشمل ذلك الأشخاص الذين استخدموا</w:t>
      </w:r>
      <w:r w:rsidRPr="00BD1F92">
        <w:rPr>
          <w:rFonts w:asciiTheme="minorBidi" w:hAnsiTheme="minorBidi" w:cstheme="minorBidi"/>
          <w:sz w:val="24"/>
          <w:szCs w:val="24"/>
          <w:lang w:bidi="ar"/>
        </w:rPr>
        <w:t>:</w:t>
      </w:r>
    </w:p>
    <w:p w14:paraId="35456C05" w14:textId="034B7229" w:rsidR="00965FE7" w:rsidRPr="00BD1F92" w:rsidRDefault="0070750B" w:rsidP="00E236B4">
      <w:pPr>
        <w:numPr>
          <w:ilvl w:val="0"/>
          <w:numId w:val="34"/>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برنامج</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 xml:space="preserve">التأمين الوطني للإعاقة </w:t>
      </w:r>
      <w:r w:rsidRPr="00BD1F92">
        <w:rPr>
          <w:rFonts w:asciiTheme="minorBidi" w:hAnsiTheme="minorBidi" w:cstheme="minorBidi"/>
          <w:sz w:val="24"/>
          <w:szCs w:val="24"/>
          <w:lang w:bidi="ar"/>
        </w:rPr>
        <w:t xml:space="preserve"> (NDIS)</w:t>
      </w:r>
    </w:p>
    <w:p w14:paraId="434DC2A0" w14:textId="653D1627" w:rsidR="00965FE7" w:rsidRPr="00BD1F92" w:rsidRDefault="0070750B" w:rsidP="00E236B4">
      <w:pPr>
        <w:numPr>
          <w:ilvl w:val="0"/>
          <w:numId w:val="34"/>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معاش</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 xml:space="preserve">دعم الإعاقة </w:t>
      </w:r>
      <w:r w:rsidRPr="00BD1F92">
        <w:rPr>
          <w:rFonts w:asciiTheme="minorBidi" w:hAnsiTheme="minorBidi" w:cstheme="minorBidi"/>
          <w:sz w:val="24"/>
          <w:szCs w:val="24"/>
          <w:lang w:bidi="ar"/>
        </w:rPr>
        <w:t xml:space="preserve"> (DSP)</w:t>
      </w:r>
    </w:p>
    <w:p w14:paraId="1930408E" w14:textId="0909FDBC" w:rsidR="00965FE7" w:rsidRPr="00BD1F92" w:rsidRDefault="0070750B" w:rsidP="00E236B4">
      <w:pPr>
        <w:numPr>
          <w:ilvl w:val="0"/>
          <w:numId w:val="34"/>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دعماً</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من مقدم رعاية يحصل على دفعة إعانة مالية</w:t>
      </w:r>
    </w:p>
    <w:p w14:paraId="6B29458D" w14:textId="07C45DB1" w:rsidR="00965FE7" w:rsidRPr="00BD1F92" w:rsidRDefault="0070750B" w:rsidP="00E236B4">
      <w:pPr>
        <w:numPr>
          <w:ilvl w:val="0"/>
          <w:numId w:val="34"/>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خدمات</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أخرى لدعم ذوي الإعاقة من سنترلينك</w:t>
      </w:r>
      <w:r w:rsidRPr="00BD1F92">
        <w:rPr>
          <w:rFonts w:asciiTheme="minorBidi" w:hAnsiTheme="minorBidi" w:cstheme="minorBidi"/>
          <w:sz w:val="24"/>
          <w:szCs w:val="24"/>
          <w:lang w:bidi="ar"/>
        </w:rPr>
        <w:t>.</w:t>
      </w:r>
    </w:p>
    <w:p w14:paraId="7C722B8B" w14:textId="2CE3FC77" w:rsidR="00E30BCF" w:rsidRPr="00BD1F92" w:rsidRDefault="0070750B" w:rsidP="00E236B4">
      <w:pPr>
        <w:pStyle w:val="AIHWbodytext"/>
        <w:bidi/>
        <w:spacing w:line="360" w:lineRule="auto"/>
        <w:rPr>
          <w:rFonts w:asciiTheme="minorBidi" w:hAnsiTheme="minorBidi" w:cstheme="minorBidi"/>
        </w:rPr>
      </w:pPr>
      <w:r w:rsidRPr="00BD1F92">
        <w:rPr>
          <w:rFonts w:asciiTheme="minorBidi" w:hAnsiTheme="minorBidi" w:cstheme="minorBidi"/>
          <w:sz w:val="24"/>
          <w:szCs w:val="24"/>
          <w:rtl/>
          <w:lang w:bidi="ar"/>
        </w:rPr>
        <w:t>لم تستخدم المجموعة الثانية خدمات الدعم الحكومية لذوي الإعاقة في تلك السنة المالية</w:t>
      </w:r>
      <w:r w:rsidRPr="00BD1F92">
        <w:rPr>
          <w:rFonts w:asciiTheme="minorBidi" w:hAnsiTheme="minorBidi" w:cstheme="minorBidi"/>
          <w:sz w:val="24"/>
          <w:szCs w:val="24"/>
          <w:lang w:bidi="ar"/>
        </w:rPr>
        <w:t>.</w:t>
      </w:r>
      <w:r w:rsidR="00E30BCF" w:rsidRPr="00BD1F92">
        <w:rPr>
          <w:rFonts w:asciiTheme="minorBidi" w:hAnsiTheme="minorBidi" w:cstheme="minorBidi"/>
          <w:sz w:val="24"/>
          <w:szCs w:val="24"/>
        </w:rPr>
        <w:t xml:space="preserve"> </w:t>
      </w:r>
    </w:p>
    <w:p w14:paraId="1940A548" w14:textId="708D3A17" w:rsidR="00965FE7" w:rsidRPr="00BD1F92" w:rsidRDefault="0070750B"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ويشمل ذلك الأشخاص ذوي الإعاقة وغير ذوي الإعاقة</w:t>
      </w:r>
      <w:r w:rsidRPr="00BD1F92">
        <w:rPr>
          <w:rFonts w:asciiTheme="minorBidi" w:hAnsiTheme="minorBidi" w:cstheme="minorBidi"/>
          <w:sz w:val="24"/>
          <w:szCs w:val="24"/>
          <w:lang w:bidi="ar"/>
        </w:rPr>
        <w:t>.</w:t>
      </w:r>
    </w:p>
    <w:p w14:paraId="1A439234" w14:textId="77777777" w:rsidR="00965FE7" w:rsidRPr="00BD1F92" w:rsidRDefault="001E1DCD" w:rsidP="00E236B4">
      <w:pPr>
        <w:bidi/>
        <w:spacing w:before="0" w:after="0" w:line="360" w:lineRule="auto"/>
        <w:rPr>
          <w:rFonts w:asciiTheme="minorBidi" w:hAnsiTheme="minorBidi" w:cstheme="minorBidi"/>
          <w:b/>
          <w:bCs/>
          <w:sz w:val="40"/>
          <w:szCs w:val="40"/>
        </w:rPr>
      </w:pPr>
      <w:r>
        <w:rPr>
          <w:rFonts w:asciiTheme="minorBidi" w:hAnsiTheme="minorBidi" w:cstheme="minorBidi"/>
          <w:b/>
          <w:bCs/>
          <w:sz w:val="40"/>
          <w:szCs w:val="40"/>
        </w:rPr>
        <w:lastRenderedPageBreak/>
        <w:pict w14:anchorId="490F90DE">
          <v:rect id="_x0000_i1025" style="width:0;height:1.5pt" o:hralign="center" o:hrstd="t" o:hr="t" fillcolor="#a0a0a0" stroked="f"/>
        </w:pict>
      </w:r>
    </w:p>
    <w:p w14:paraId="705E75E7" w14:textId="2ACF12C3" w:rsidR="00A120B3" w:rsidRPr="00BD1F92" w:rsidRDefault="00A76CC2" w:rsidP="00E236B4">
      <w:pPr>
        <w:pStyle w:val="Heading1"/>
        <w:bidi/>
        <w:rPr>
          <w:rFonts w:asciiTheme="minorBidi" w:hAnsiTheme="minorBidi" w:cstheme="minorBidi"/>
        </w:rPr>
      </w:pPr>
      <w:r w:rsidRPr="00BD1F92">
        <w:rPr>
          <w:rFonts w:asciiTheme="minorBidi" w:hAnsiTheme="minorBidi" w:cstheme="minorBidi"/>
          <w:rtl/>
          <w:lang w:bidi="ar"/>
        </w:rPr>
        <w:t>النتائج الرئيسية</w:t>
      </w:r>
    </w:p>
    <w:p w14:paraId="65C92715" w14:textId="333D52B0" w:rsidR="008D5170" w:rsidRPr="00BD1F92" w:rsidRDefault="00A76CC2"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في السنة المالية 2022 - 2023، الأشخاص الذين استخدموا خدمات الدعم الحكومية لذوي الإعاقة</w:t>
      </w:r>
      <w:r w:rsidRPr="00BD1F92">
        <w:rPr>
          <w:rFonts w:asciiTheme="minorBidi" w:hAnsiTheme="minorBidi" w:cstheme="minorBidi"/>
          <w:sz w:val="24"/>
          <w:szCs w:val="24"/>
          <w:lang w:bidi="ar"/>
        </w:rPr>
        <w:t>:</w:t>
      </w:r>
    </w:p>
    <w:p w14:paraId="7EE586AC" w14:textId="234BE402" w:rsidR="008D5170" w:rsidRPr="00BD1F92" w:rsidRDefault="00A76CC2" w:rsidP="00E236B4">
      <w:pPr>
        <w:pStyle w:val="ListParagraph"/>
        <w:numPr>
          <w:ilvl w:val="0"/>
          <w:numId w:val="39"/>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توجهوا إلى</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أقسام الطوارئ لتلقي الرعاية الصحية النفسية</w:t>
      </w:r>
    </w:p>
    <w:p w14:paraId="777223EC" w14:textId="43F4A912" w:rsidR="0077327F" w:rsidRPr="00BD1F92" w:rsidRDefault="00A76CC2" w:rsidP="00E236B4">
      <w:pPr>
        <w:pStyle w:val="ListParagraph"/>
        <w:numPr>
          <w:ilvl w:val="0"/>
          <w:numId w:val="39"/>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أُدخلوا إلى</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المستشفى لتلقي الرعاية الصحية النفسية</w:t>
      </w:r>
    </w:p>
    <w:p w14:paraId="00BD3E71" w14:textId="1DD64F7F" w:rsidR="00965FE7" w:rsidRPr="00BD1F92" w:rsidRDefault="00A76CC2" w:rsidP="00E236B4">
      <w:pPr>
        <w:bidi/>
        <w:spacing w:before="0" w:line="360" w:lineRule="auto"/>
        <w:rPr>
          <w:rFonts w:asciiTheme="minorBidi" w:hAnsiTheme="minorBidi" w:cstheme="minorBidi"/>
          <w:sz w:val="24"/>
          <w:szCs w:val="24"/>
        </w:rPr>
      </w:pPr>
      <w:r w:rsidRPr="00BD1F92">
        <w:rPr>
          <w:rFonts w:asciiTheme="minorBidi" w:hAnsiTheme="minorBidi" w:cstheme="minorBidi"/>
          <w:sz w:val="24"/>
          <w:szCs w:val="24"/>
          <w:rtl/>
          <w:lang w:bidi="ar"/>
        </w:rPr>
        <w:t>بشكل أكثر بكثير من الأشخاص الذين لم يستخدموا هذه  الخدمات الداعمة</w:t>
      </w:r>
      <w:r w:rsidRPr="00BD1F92">
        <w:rPr>
          <w:rFonts w:asciiTheme="minorBidi" w:hAnsiTheme="minorBidi" w:cstheme="minorBidi"/>
          <w:sz w:val="24"/>
          <w:szCs w:val="24"/>
          <w:lang w:bidi="ar"/>
        </w:rPr>
        <w:t>.</w:t>
      </w:r>
    </w:p>
    <w:p w14:paraId="22ABDFC7" w14:textId="77777777" w:rsidR="00965FE7" w:rsidRPr="00BD1F92" w:rsidRDefault="001E1DCD" w:rsidP="00E236B4">
      <w:pPr>
        <w:bidi/>
        <w:spacing w:before="0" w:after="0" w:line="360" w:lineRule="auto"/>
        <w:rPr>
          <w:rFonts w:asciiTheme="minorBidi" w:hAnsiTheme="minorBidi" w:cstheme="minorBidi"/>
          <w:b/>
          <w:bCs/>
          <w:sz w:val="40"/>
          <w:szCs w:val="40"/>
        </w:rPr>
      </w:pPr>
      <w:r>
        <w:rPr>
          <w:rFonts w:asciiTheme="minorBidi" w:hAnsiTheme="minorBidi" w:cstheme="minorBidi"/>
          <w:b/>
          <w:bCs/>
          <w:sz w:val="40"/>
          <w:szCs w:val="40"/>
        </w:rPr>
        <w:pict w14:anchorId="753566C4">
          <v:rect id="_x0000_i1026" style="width:0;height:1.5pt" o:hralign="center" o:hrstd="t" o:hr="t" fillcolor="#a0a0a0" stroked="f"/>
        </w:pict>
      </w:r>
    </w:p>
    <w:p w14:paraId="36B4AA0A" w14:textId="02B99BD8" w:rsidR="00965FE7" w:rsidRPr="00BD1F92" w:rsidRDefault="002F29D3" w:rsidP="00E236B4">
      <w:pPr>
        <w:pStyle w:val="Heading1"/>
        <w:bidi/>
        <w:rPr>
          <w:rFonts w:asciiTheme="minorBidi" w:hAnsiTheme="minorBidi" w:cstheme="minorBidi"/>
        </w:rPr>
      </w:pPr>
      <w:r w:rsidRPr="00BD1F92">
        <w:rPr>
          <w:rFonts w:asciiTheme="minorBidi" w:hAnsiTheme="minorBidi" w:cstheme="minorBidi"/>
          <w:rtl/>
          <w:lang w:bidi="ar"/>
        </w:rPr>
        <w:t>يتضح من ذلك</w:t>
      </w:r>
    </w:p>
    <w:p w14:paraId="38A80801" w14:textId="4BD5A384" w:rsidR="00965FE7" w:rsidRPr="00BD1F92" w:rsidRDefault="002F29D3"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الأشخاص الذين يستفيدون من خدمات الدعم الحكومي لذوي الإعاقة الذين يستخدمون خدمات الرعاية الصحية النفسية في المستشفيات أكثر بكثير من غيرهم</w:t>
      </w:r>
      <w:r w:rsidRPr="00BD1F92">
        <w:rPr>
          <w:rFonts w:asciiTheme="minorBidi" w:hAnsiTheme="minorBidi" w:cstheme="minorBidi"/>
          <w:sz w:val="24"/>
          <w:szCs w:val="24"/>
          <w:lang w:bidi="ar"/>
        </w:rPr>
        <w:t>.</w:t>
      </w:r>
    </w:p>
    <w:p w14:paraId="2147E97A" w14:textId="77777777" w:rsidR="00965FE7" w:rsidRPr="00BD1F92" w:rsidRDefault="001E1DCD" w:rsidP="00E236B4">
      <w:pPr>
        <w:bidi/>
        <w:spacing w:before="0" w:after="0" w:line="360" w:lineRule="auto"/>
        <w:rPr>
          <w:rFonts w:asciiTheme="minorBidi" w:hAnsiTheme="minorBidi" w:cstheme="minorBidi"/>
          <w:b/>
          <w:bCs/>
          <w:sz w:val="40"/>
          <w:szCs w:val="40"/>
        </w:rPr>
      </w:pPr>
      <w:r>
        <w:rPr>
          <w:rFonts w:asciiTheme="minorBidi" w:hAnsiTheme="minorBidi" w:cstheme="minorBidi"/>
          <w:b/>
          <w:bCs/>
          <w:sz w:val="40"/>
          <w:szCs w:val="40"/>
        </w:rPr>
        <w:pict w14:anchorId="1CB47068">
          <v:rect id="_x0000_i1027" style="width:0;height:1.5pt" o:hralign="center" o:hrstd="t" o:hr="t" fillcolor="#a0a0a0" stroked="f"/>
        </w:pict>
      </w:r>
    </w:p>
    <w:p w14:paraId="0ED035D6" w14:textId="42458B89" w:rsidR="00A120B3" w:rsidRPr="00BD1F92" w:rsidRDefault="002F29D3" w:rsidP="00E236B4">
      <w:pPr>
        <w:pStyle w:val="Heading2"/>
        <w:bidi/>
        <w:rPr>
          <w:rFonts w:asciiTheme="minorBidi" w:hAnsiTheme="minorBidi" w:cstheme="minorBidi"/>
        </w:rPr>
      </w:pPr>
      <w:r w:rsidRPr="00BD1F92">
        <w:rPr>
          <w:rFonts w:asciiTheme="minorBidi" w:hAnsiTheme="minorBidi" w:cstheme="minorBidi"/>
          <w:sz w:val="36"/>
          <w:szCs w:val="36"/>
          <w:rtl/>
          <w:lang w:bidi="ar"/>
        </w:rPr>
        <w:t>ما قد يعنيه هذا</w:t>
      </w:r>
    </w:p>
    <w:p w14:paraId="332A1280" w14:textId="760E6DAA" w:rsidR="008D5170" w:rsidRPr="00BD1F92" w:rsidRDefault="002F29D3"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لا توضح البيانات سبب وجود هذه الاختلافات</w:t>
      </w:r>
      <w:r w:rsidRPr="00BD1F92">
        <w:rPr>
          <w:rFonts w:asciiTheme="minorBidi" w:hAnsiTheme="minorBidi" w:cstheme="minorBidi"/>
          <w:sz w:val="24"/>
          <w:szCs w:val="24"/>
          <w:lang w:bidi="ar"/>
        </w:rPr>
        <w:t>.</w:t>
      </w:r>
      <w:r w:rsidR="00965FE7" w:rsidRPr="00BD1F92">
        <w:rPr>
          <w:rFonts w:asciiTheme="minorBidi" w:hAnsiTheme="minorBidi" w:cstheme="minorBidi"/>
          <w:sz w:val="24"/>
          <w:szCs w:val="24"/>
        </w:rPr>
        <w:br/>
      </w:r>
      <w:r w:rsidRPr="00BD1F92">
        <w:rPr>
          <w:rFonts w:asciiTheme="minorBidi" w:hAnsiTheme="minorBidi" w:cstheme="minorBidi"/>
          <w:sz w:val="24"/>
          <w:szCs w:val="24"/>
          <w:rtl/>
          <w:lang w:bidi="ar"/>
        </w:rPr>
        <w:t>تشير النتائج إلى ما يلي</w:t>
      </w:r>
      <w:r w:rsidRPr="00BD1F92">
        <w:rPr>
          <w:rFonts w:asciiTheme="minorBidi" w:hAnsiTheme="minorBidi" w:cstheme="minorBidi"/>
          <w:sz w:val="24"/>
          <w:szCs w:val="24"/>
          <w:lang w:bidi="ar"/>
        </w:rPr>
        <w:t>:</w:t>
      </w:r>
    </w:p>
    <w:p w14:paraId="60D32E64" w14:textId="6E44FEE2" w:rsidR="008D5170" w:rsidRPr="00BD1F92" w:rsidRDefault="002F29D3" w:rsidP="00E236B4">
      <w:pPr>
        <w:pStyle w:val="ListParagraph"/>
        <w:numPr>
          <w:ilvl w:val="0"/>
          <w:numId w:val="38"/>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قد لا</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يتوفر دعم كافٍ للصحة النفسية للأشخاص ذوي الإعاقة</w:t>
      </w:r>
    </w:p>
    <w:p w14:paraId="55B61808" w14:textId="018A95FE" w:rsidR="0025125D" w:rsidRPr="00BD1F92" w:rsidRDefault="002F29D3" w:rsidP="00E236B4">
      <w:pPr>
        <w:pStyle w:val="ListParagraph"/>
        <w:numPr>
          <w:ilvl w:val="0"/>
          <w:numId w:val="38"/>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قد يحتاج</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الأشخاص الذين يتلقون الدعم من برنامج دعم الإعاقة الوطني</w:t>
      </w:r>
      <w:r w:rsidRPr="00BD1F92">
        <w:rPr>
          <w:rFonts w:asciiTheme="minorBidi" w:hAnsiTheme="minorBidi" w:cstheme="minorBidi"/>
          <w:sz w:val="24"/>
          <w:szCs w:val="24"/>
          <w:lang w:bidi="ar"/>
        </w:rPr>
        <w:t xml:space="preserve"> (NDIS) </w:t>
      </w:r>
      <w:r w:rsidRPr="00BD1F92">
        <w:rPr>
          <w:rFonts w:asciiTheme="minorBidi" w:hAnsiTheme="minorBidi" w:cstheme="minorBidi"/>
          <w:sz w:val="24"/>
          <w:szCs w:val="24"/>
          <w:rtl/>
          <w:lang w:bidi="ar"/>
        </w:rPr>
        <w:t>وبرنامج دعم ذوي</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الاحتياجات الخاصة</w:t>
      </w:r>
      <w:r w:rsidRPr="00BD1F92">
        <w:rPr>
          <w:rFonts w:asciiTheme="minorBidi" w:hAnsiTheme="minorBidi" w:cstheme="minorBidi"/>
          <w:sz w:val="24"/>
          <w:szCs w:val="24"/>
          <w:lang w:bidi="ar"/>
        </w:rPr>
        <w:t xml:space="preserve"> (DSP) </w:t>
      </w:r>
      <w:r w:rsidRPr="00BD1F92">
        <w:rPr>
          <w:rFonts w:asciiTheme="minorBidi" w:hAnsiTheme="minorBidi" w:cstheme="minorBidi"/>
          <w:sz w:val="24"/>
          <w:szCs w:val="24"/>
          <w:rtl/>
          <w:lang w:bidi="ar"/>
        </w:rPr>
        <w:t>إلى دعم نفسي شخصي أفضل تخطيطًا</w:t>
      </w:r>
      <w:r w:rsidRPr="00BD1F92">
        <w:rPr>
          <w:rFonts w:asciiTheme="minorBidi" w:hAnsiTheme="minorBidi" w:cstheme="minorBidi"/>
          <w:sz w:val="24"/>
          <w:szCs w:val="24"/>
          <w:lang w:bidi="ar"/>
        </w:rPr>
        <w:t>.</w:t>
      </w:r>
    </w:p>
    <w:p w14:paraId="2F88C15E" w14:textId="62E239A7" w:rsidR="00965FE7" w:rsidRPr="00BD1F92" w:rsidRDefault="002F29D3"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هذه بعض الأفكار حول سبب وجود الاختلافات</w:t>
      </w:r>
      <w:r w:rsidRPr="00BD1F92">
        <w:rPr>
          <w:rFonts w:asciiTheme="minorBidi" w:hAnsiTheme="minorBidi" w:cstheme="minorBidi"/>
          <w:sz w:val="24"/>
          <w:szCs w:val="24"/>
          <w:lang w:bidi="ar"/>
        </w:rPr>
        <w:t>.</w:t>
      </w:r>
    </w:p>
    <w:p w14:paraId="2C6EEFB1" w14:textId="77777777" w:rsidR="00965FE7" w:rsidRPr="00BD1F92" w:rsidRDefault="001E1DCD" w:rsidP="00E236B4">
      <w:pPr>
        <w:bidi/>
        <w:spacing w:before="0" w:after="0" w:line="360" w:lineRule="auto"/>
        <w:rPr>
          <w:rFonts w:asciiTheme="minorBidi" w:hAnsiTheme="minorBidi" w:cstheme="minorBidi"/>
          <w:b/>
          <w:bCs/>
          <w:sz w:val="40"/>
          <w:szCs w:val="40"/>
        </w:rPr>
      </w:pPr>
      <w:r>
        <w:rPr>
          <w:rFonts w:asciiTheme="minorBidi" w:hAnsiTheme="minorBidi" w:cstheme="minorBidi"/>
          <w:b/>
          <w:bCs/>
          <w:sz w:val="40"/>
          <w:szCs w:val="40"/>
        </w:rPr>
        <w:pict w14:anchorId="5148FB5B">
          <v:rect id="_x0000_i1028" style="width:0;height:1.5pt" o:hralign="center" o:hrstd="t" o:hr="t" fillcolor="#a0a0a0" stroked="f"/>
        </w:pict>
      </w:r>
    </w:p>
    <w:p w14:paraId="36EE2A26" w14:textId="2291E2CD" w:rsidR="00965FE7" w:rsidRPr="00BD1F92" w:rsidRDefault="009C612F" w:rsidP="00E236B4">
      <w:pPr>
        <w:pStyle w:val="Heading1"/>
        <w:bidi/>
        <w:rPr>
          <w:rFonts w:asciiTheme="minorBidi" w:hAnsiTheme="minorBidi" w:cstheme="minorBidi"/>
        </w:rPr>
      </w:pPr>
      <w:r w:rsidRPr="00BD1F92">
        <w:rPr>
          <w:rFonts w:asciiTheme="minorBidi" w:hAnsiTheme="minorBidi" w:cstheme="minorBidi"/>
          <w:rtl/>
          <w:lang w:bidi="ar"/>
        </w:rPr>
        <w:t>ما أهمية هذا الأمر؟</w:t>
      </w:r>
    </w:p>
    <w:p w14:paraId="69D3CD44" w14:textId="6EA51861" w:rsidR="00965FE7" w:rsidRPr="00BD1F92" w:rsidRDefault="009C612F" w:rsidP="00E236B4">
      <w:pPr>
        <w:pStyle w:val="Heading2"/>
        <w:bidi/>
        <w:rPr>
          <w:rFonts w:asciiTheme="minorBidi" w:hAnsiTheme="minorBidi" w:cstheme="minorBidi"/>
        </w:rPr>
      </w:pPr>
      <w:r w:rsidRPr="00BD1F92">
        <w:rPr>
          <w:rFonts w:asciiTheme="minorBidi" w:hAnsiTheme="minorBidi" w:cstheme="minorBidi"/>
          <w:rtl/>
          <w:lang w:bidi="ar"/>
        </w:rPr>
        <w:t>بالنسبة للأشخاص ذوي الإعاقة وعائلاتهم</w:t>
      </w:r>
    </w:p>
    <w:p w14:paraId="7D76A542" w14:textId="704A8681" w:rsidR="00965FE7" w:rsidRPr="00BD1F92" w:rsidRDefault="009C612F"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قد يستفيد الأشخاص ذوي الإعاقة مع سهولة الوصول إلى خدمات الدعم النفسي في وقت مبكر. فالحصول على المساعدة مبكراً قد يساهم في الحد من تفاقم المشاكل النفسية وتقليل الحاجة إلى الرعاية في المستشفيات</w:t>
      </w:r>
      <w:r w:rsidRPr="00BD1F92">
        <w:rPr>
          <w:rFonts w:asciiTheme="minorBidi" w:hAnsiTheme="minorBidi" w:cstheme="minorBidi"/>
          <w:sz w:val="24"/>
          <w:szCs w:val="24"/>
          <w:lang w:bidi="ar"/>
        </w:rPr>
        <w:t>.</w:t>
      </w:r>
    </w:p>
    <w:p w14:paraId="15D9BAC5" w14:textId="77777777" w:rsidR="00836A58" w:rsidRPr="00BD1F92" w:rsidRDefault="00836A58" w:rsidP="00836A58">
      <w:pPr>
        <w:pStyle w:val="AIHWbodytext"/>
        <w:bidi/>
        <w:rPr>
          <w:rFonts w:asciiTheme="minorBidi" w:hAnsiTheme="minorBidi" w:cstheme="minorBidi"/>
          <w:lang w:val="en-US" w:eastAsia="en-AU"/>
        </w:rPr>
      </w:pPr>
    </w:p>
    <w:p w14:paraId="4BAEC2F9" w14:textId="507E4087" w:rsidR="00965FE7" w:rsidRPr="00BD1F92" w:rsidRDefault="009C612F" w:rsidP="00E236B4">
      <w:pPr>
        <w:pStyle w:val="Heading2"/>
        <w:bidi/>
        <w:rPr>
          <w:rFonts w:asciiTheme="minorBidi" w:hAnsiTheme="minorBidi" w:cstheme="minorBidi"/>
        </w:rPr>
      </w:pPr>
      <w:r w:rsidRPr="00BD1F92">
        <w:rPr>
          <w:rFonts w:asciiTheme="minorBidi" w:hAnsiTheme="minorBidi" w:cstheme="minorBidi"/>
          <w:rtl/>
          <w:lang w:bidi="ar"/>
        </w:rPr>
        <w:t>تخطيط الخدمات</w:t>
      </w:r>
    </w:p>
    <w:p w14:paraId="0A7A96D0" w14:textId="6A99ED36" w:rsidR="00965FE7" w:rsidRPr="00BD1F92" w:rsidRDefault="009C612F"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قد تعني هذه النتائج أن دعم الإعاقة ودعم الدخل والرعاية الصحية العقلية لا يعملان معاً بشكل جيد</w:t>
      </w:r>
      <w:r w:rsidRPr="00BD1F92">
        <w:rPr>
          <w:rFonts w:asciiTheme="minorBidi" w:hAnsiTheme="minorBidi" w:cstheme="minorBidi"/>
          <w:sz w:val="24"/>
          <w:szCs w:val="24"/>
          <w:lang w:bidi="ar"/>
        </w:rPr>
        <w:t>.</w:t>
      </w:r>
    </w:p>
    <w:p w14:paraId="41DFF080" w14:textId="77777777" w:rsidR="00965FE7" w:rsidRPr="00BD1F92" w:rsidRDefault="00965FE7" w:rsidP="00E236B4">
      <w:pPr>
        <w:bidi/>
        <w:spacing w:before="0" w:after="0" w:line="360" w:lineRule="auto"/>
        <w:rPr>
          <w:rFonts w:asciiTheme="minorBidi" w:hAnsiTheme="minorBidi" w:cstheme="minorBidi"/>
          <w:b/>
          <w:bCs/>
          <w:sz w:val="24"/>
          <w:szCs w:val="24"/>
        </w:rPr>
      </w:pPr>
    </w:p>
    <w:p w14:paraId="1BF86090" w14:textId="770D9441" w:rsidR="00965FE7" w:rsidRPr="00BD1F92" w:rsidRDefault="009C612F" w:rsidP="00E236B4">
      <w:pPr>
        <w:pStyle w:val="Heading2"/>
        <w:bidi/>
        <w:rPr>
          <w:rFonts w:asciiTheme="minorBidi" w:hAnsiTheme="minorBidi" w:cstheme="minorBidi"/>
        </w:rPr>
      </w:pPr>
      <w:r w:rsidRPr="00BD1F92">
        <w:rPr>
          <w:rFonts w:asciiTheme="minorBidi" w:hAnsiTheme="minorBidi" w:cstheme="minorBidi"/>
          <w:rtl/>
          <w:lang w:bidi="ar"/>
        </w:rPr>
        <w:t>المناصرة</w:t>
      </w:r>
    </w:p>
    <w:p w14:paraId="229D343A" w14:textId="7B2FB17C" w:rsidR="00965FE7" w:rsidRPr="00BD1F92" w:rsidRDefault="009C612F"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هناك حاجة إلى رعاية صحية نفسية تتفهم الإعاقة وتلبي الاحتياجات المختلفة للأشخاص ذوي الإعاقة</w:t>
      </w:r>
      <w:r w:rsidRPr="00BD1F92">
        <w:rPr>
          <w:rFonts w:asciiTheme="minorBidi" w:hAnsiTheme="minorBidi" w:cstheme="minorBidi"/>
          <w:sz w:val="24"/>
          <w:szCs w:val="24"/>
          <w:lang w:bidi="ar"/>
        </w:rPr>
        <w:t>.</w:t>
      </w:r>
      <w:r w:rsidR="00965FE7" w:rsidRPr="00BD1F92">
        <w:rPr>
          <w:rFonts w:asciiTheme="minorBidi" w:hAnsiTheme="minorBidi" w:cstheme="minorBidi"/>
          <w:sz w:val="24"/>
          <w:szCs w:val="24"/>
        </w:rPr>
        <w:br/>
      </w:r>
      <w:r w:rsidRPr="00BD1F92">
        <w:rPr>
          <w:rFonts w:asciiTheme="minorBidi" w:hAnsiTheme="minorBidi" w:cstheme="minorBidi"/>
          <w:sz w:val="24"/>
          <w:szCs w:val="24"/>
          <w:rtl/>
          <w:lang w:bidi="ar"/>
        </w:rPr>
        <w:t>هناك أيضاً حاجة لتسهيل الوصول إلى خدمات الصحة النفسية للأشخاص ذوي الإعاقة</w:t>
      </w:r>
      <w:r w:rsidRPr="00BD1F92">
        <w:rPr>
          <w:rFonts w:asciiTheme="minorBidi" w:hAnsiTheme="minorBidi" w:cstheme="minorBidi"/>
          <w:sz w:val="24"/>
          <w:szCs w:val="24"/>
          <w:lang w:bidi="ar"/>
        </w:rPr>
        <w:t>.</w:t>
      </w:r>
    </w:p>
    <w:p w14:paraId="562679CD" w14:textId="77777777" w:rsidR="00965FE7" w:rsidRPr="00BD1F92" w:rsidRDefault="00965FE7" w:rsidP="00E236B4">
      <w:pPr>
        <w:bidi/>
        <w:spacing w:before="0" w:after="0" w:line="360" w:lineRule="auto"/>
        <w:rPr>
          <w:rFonts w:asciiTheme="minorBidi" w:hAnsiTheme="minorBidi" w:cstheme="minorBidi"/>
          <w:b/>
          <w:bCs/>
          <w:sz w:val="24"/>
          <w:szCs w:val="24"/>
        </w:rPr>
      </w:pPr>
    </w:p>
    <w:p w14:paraId="03E96C97" w14:textId="6A98D617" w:rsidR="00965FE7" w:rsidRPr="00BD1F92" w:rsidRDefault="009C612F" w:rsidP="00E236B4">
      <w:pPr>
        <w:pStyle w:val="Heading2"/>
        <w:bidi/>
        <w:rPr>
          <w:rFonts w:asciiTheme="minorBidi" w:hAnsiTheme="minorBidi" w:cstheme="minorBidi"/>
        </w:rPr>
      </w:pPr>
      <w:r w:rsidRPr="00BD1F92">
        <w:rPr>
          <w:rFonts w:asciiTheme="minorBidi" w:hAnsiTheme="minorBidi" w:cstheme="minorBidi"/>
          <w:rtl/>
          <w:lang w:bidi="ar"/>
        </w:rPr>
        <w:t>منظمات وباحثون في مجال الإعاقة</w:t>
      </w:r>
    </w:p>
    <w:p w14:paraId="4D4DCDEF" w14:textId="567D6899" w:rsidR="0025125D" w:rsidRPr="00BD1F92" w:rsidRDefault="009C612F" w:rsidP="00E236B4">
      <w:pPr>
        <w:pStyle w:val="AIHWbodytext"/>
        <w:bidi/>
        <w:rPr>
          <w:rFonts w:asciiTheme="minorBidi" w:hAnsiTheme="minorBidi" w:cstheme="minorBidi"/>
        </w:rPr>
      </w:pPr>
      <w:r w:rsidRPr="00BD1F92">
        <w:rPr>
          <w:rFonts w:asciiTheme="minorBidi" w:hAnsiTheme="minorBidi" w:cstheme="minorBidi"/>
          <w:sz w:val="24"/>
          <w:szCs w:val="24"/>
          <w:rtl/>
          <w:lang w:bidi="ar"/>
        </w:rPr>
        <w:lastRenderedPageBreak/>
        <w:t>هناك حاجة إلى مزيد من البحث لفهم سبب لجوء بعض الأشخاص ذوي الإعاقة إلى خدمات الصحة النفسية في المستشفيات بشكل متكرر</w:t>
      </w:r>
      <w:r w:rsidRPr="00BD1F92">
        <w:rPr>
          <w:rFonts w:asciiTheme="minorBidi" w:hAnsiTheme="minorBidi" w:cstheme="minorBidi"/>
          <w:sz w:val="24"/>
          <w:szCs w:val="24"/>
          <w:lang w:bidi="ar"/>
        </w:rPr>
        <w:t>.</w:t>
      </w:r>
    </w:p>
    <w:p w14:paraId="759BAC94" w14:textId="77777777" w:rsidR="00291F19" w:rsidRPr="00BD1F92" w:rsidRDefault="00291F19" w:rsidP="00E236B4">
      <w:pPr>
        <w:bidi/>
        <w:spacing w:before="0" w:after="0" w:line="360" w:lineRule="auto"/>
        <w:rPr>
          <w:rFonts w:asciiTheme="minorBidi" w:hAnsiTheme="minorBidi" w:cstheme="minorBidi"/>
          <w:sz w:val="24"/>
          <w:szCs w:val="24"/>
        </w:rPr>
      </w:pPr>
    </w:p>
    <w:p w14:paraId="6F2F1B9B" w14:textId="12581333" w:rsidR="002655F3" w:rsidRPr="00BD1F92" w:rsidRDefault="001E1DCD" w:rsidP="00E236B4">
      <w:pPr>
        <w:bidi/>
        <w:spacing w:before="0" w:after="0" w:line="360" w:lineRule="auto"/>
        <w:rPr>
          <w:rFonts w:asciiTheme="minorBidi" w:hAnsiTheme="minorBidi" w:cstheme="minorBidi"/>
          <w:b/>
          <w:bCs/>
          <w:sz w:val="40"/>
          <w:szCs w:val="40"/>
        </w:rPr>
      </w:pPr>
      <w:r>
        <w:rPr>
          <w:rFonts w:asciiTheme="minorBidi" w:hAnsiTheme="minorBidi" w:cstheme="minorBidi"/>
          <w:b/>
          <w:bCs/>
          <w:sz w:val="40"/>
          <w:szCs w:val="40"/>
        </w:rPr>
        <w:pict w14:anchorId="77DFA706">
          <v:rect id="_x0000_i1029" style="width:0;height:1.5pt" o:hralign="center" o:hrstd="t" o:hr="t" fillcolor="#a0a0a0" stroked="f"/>
        </w:pict>
      </w:r>
    </w:p>
    <w:p w14:paraId="30E6A49D" w14:textId="586FA79B" w:rsidR="00965FE7" w:rsidRPr="00BD1F92" w:rsidRDefault="009C612F" w:rsidP="00E236B4">
      <w:pPr>
        <w:pStyle w:val="Heading1"/>
        <w:keepNext/>
        <w:bidi/>
        <w:rPr>
          <w:rFonts w:asciiTheme="minorBidi" w:hAnsiTheme="minorBidi" w:cstheme="minorBidi"/>
        </w:rPr>
      </w:pPr>
      <w:r w:rsidRPr="00BD1F92">
        <w:rPr>
          <w:rFonts w:asciiTheme="minorBidi" w:hAnsiTheme="minorBidi" w:cstheme="minorBidi"/>
          <w:rtl/>
          <w:lang w:bidi="ar"/>
        </w:rPr>
        <w:t>معلومات هامة</w:t>
      </w:r>
    </w:p>
    <w:p w14:paraId="7A3AE77C" w14:textId="77777777" w:rsidR="006F3D30" w:rsidRPr="006F3D30" w:rsidRDefault="009C612F" w:rsidP="00E236B4">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لا يشمل</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هذا التقرير جميع الأشخاص ذوي الإعاقة، بل يقتصر على الأشخاص الذين يستفيدون من بعض</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خدمات الدعم الحكومية المخصصة لذوي الإعاقة.</w:t>
      </w:r>
      <w:r w:rsidRPr="00BD1F92">
        <w:rPr>
          <w:rFonts w:asciiTheme="minorBidi" w:hAnsiTheme="minorBidi" w:cstheme="minorBidi"/>
          <w:lang w:bidi="ar"/>
        </w:rPr>
        <w:t xml:space="preserve"> </w:t>
      </w:r>
    </w:p>
    <w:p w14:paraId="2C2F493A" w14:textId="0EFF7BBE" w:rsidR="00965FE7" w:rsidRPr="00BD1F92" w:rsidRDefault="009C612F" w:rsidP="006F3D30">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ويبلغ عدد هؤلاء حوالي 1.4 مليون أسترالي،</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أي ما يعادل شخصاً واحداً من بين كل أربعة أشخاص من ذوي الإعاقة</w:t>
      </w:r>
      <w:r w:rsidRPr="00BD1F92">
        <w:rPr>
          <w:rFonts w:asciiTheme="minorBidi" w:hAnsiTheme="minorBidi" w:cstheme="minorBidi"/>
          <w:sz w:val="24"/>
          <w:szCs w:val="24"/>
          <w:lang w:bidi="ar"/>
        </w:rPr>
        <w:t>.</w:t>
      </w:r>
    </w:p>
    <w:p w14:paraId="6004A818" w14:textId="55DCAF6A" w:rsidR="00A7391E" w:rsidRPr="00BD1F92" w:rsidRDefault="009C612F" w:rsidP="00E236B4">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لا توضح</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البيانات نوع الإعاقة التي يعاني منها الأشخاص</w:t>
      </w:r>
      <w:r w:rsidRPr="00BD1F92">
        <w:rPr>
          <w:rFonts w:asciiTheme="minorBidi" w:hAnsiTheme="minorBidi" w:cstheme="minorBidi"/>
          <w:sz w:val="24"/>
          <w:szCs w:val="24"/>
          <w:lang w:bidi="ar"/>
        </w:rPr>
        <w:t>.</w:t>
      </w:r>
    </w:p>
    <w:p w14:paraId="2D1911B6" w14:textId="394947AB" w:rsidR="00965FE7" w:rsidRPr="00BD1F92" w:rsidRDefault="009C612F" w:rsidP="00E236B4">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النساء</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والأشخاص من بعض الخلفيات الثقافية قد يكون استخدامهم أقلّ لأنواع الدعم هذه، لذلك</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قد لا</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يكونوا مشمولين في البيانات</w:t>
      </w:r>
      <w:r w:rsidRPr="00BD1F92">
        <w:rPr>
          <w:rFonts w:asciiTheme="minorBidi" w:hAnsiTheme="minorBidi" w:cstheme="minorBidi"/>
          <w:sz w:val="24"/>
          <w:szCs w:val="24"/>
          <w:lang w:bidi="ar"/>
        </w:rPr>
        <w:t>.</w:t>
      </w:r>
    </w:p>
    <w:p w14:paraId="01B1FD32" w14:textId="02951898" w:rsidR="00965FE7" w:rsidRPr="00BD1F92" w:rsidRDefault="009C612F" w:rsidP="00E236B4">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لا تشمل</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البيانات الذهاب إلى قسم الطوارئ بسبب إيذاء النفس أو التسمم كزيارات للصحة النفسية</w:t>
      </w:r>
      <w:r w:rsidRPr="00BD1F92">
        <w:rPr>
          <w:rFonts w:asciiTheme="minorBidi" w:hAnsiTheme="minorBidi" w:cstheme="minorBidi"/>
          <w:sz w:val="24"/>
          <w:szCs w:val="24"/>
          <w:lang w:bidi="ar"/>
        </w:rPr>
        <w:t>.</w:t>
      </w:r>
    </w:p>
    <w:p w14:paraId="1FED9FD7" w14:textId="74FC86FD" w:rsidR="00A7391E" w:rsidRPr="00BD1F92" w:rsidRDefault="009C612F" w:rsidP="00E236B4">
      <w:pPr>
        <w:numPr>
          <w:ilvl w:val="0"/>
          <w:numId w:val="35"/>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لا يستخدم</w:t>
      </w:r>
      <w:r w:rsidRPr="00BD1F92">
        <w:rPr>
          <w:rFonts w:asciiTheme="minorBidi" w:hAnsiTheme="minorBidi" w:cstheme="minorBidi"/>
          <w:sz w:val="24"/>
          <w:szCs w:val="24"/>
          <w:lang w:bidi="ar"/>
        </w:rPr>
        <w:t xml:space="preserve"> </w:t>
      </w:r>
      <w:r w:rsidRPr="00BD1F92">
        <w:rPr>
          <w:rFonts w:asciiTheme="minorBidi" w:hAnsiTheme="minorBidi" w:cstheme="minorBidi"/>
          <w:sz w:val="24"/>
          <w:szCs w:val="24"/>
          <w:rtl/>
          <w:lang w:bidi="ar"/>
        </w:rPr>
        <w:t>التقرير بيانات المستشفيات من ولاية غرب أستراليا والإقليم الشمالي</w:t>
      </w:r>
      <w:r w:rsidRPr="00BD1F92">
        <w:rPr>
          <w:rFonts w:asciiTheme="minorBidi" w:hAnsiTheme="minorBidi" w:cstheme="minorBidi"/>
          <w:sz w:val="24"/>
          <w:szCs w:val="24"/>
          <w:lang w:bidi="ar"/>
        </w:rPr>
        <w:t>.</w:t>
      </w:r>
    </w:p>
    <w:p w14:paraId="264D39DA" w14:textId="51F68742" w:rsidR="002655F3" w:rsidRPr="00BD1F92" w:rsidRDefault="001E1DCD" w:rsidP="00E236B4">
      <w:pPr>
        <w:bidi/>
        <w:spacing w:before="0" w:after="0" w:line="360" w:lineRule="auto"/>
        <w:rPr>
          <w:rFonts w:asciiTheme="minorBidi" w:hAnsiTheme="minorBidi" w:cstheme="minorBidi"/>
        </w:rPr>
      </w:pPr>
      <w:r>
        <w:rPr>
          <w:rFonts w:asciiTheme="minorBidi" w:hAnsiTheme="minorBidi" w:cstheme="minorBidi"/>
          <w:b/>
          <w:bCs/>
          <w:sz w:val="40"/>
          <w:szCs w:val="40"/>
        </w:rPr>
        <w:pict w14:anchorId="4817BE90">
          <v:rect id="_x0000_i1030" style="width:0;height:1.5pt" o:hralign="center" o:hrstd="t" o:hr="t" fillcolor="#a0a0a0" stroked="f"/>
        </w:pict>
      </w:r>
    </w:p>
    <w:p w14:paraId="0F670E0A" w14:textId="1BF9268A" w:rsidR="00261F21" w:rsidRPr="00BD1F92" w:rsidRDefault="009C612F" w:rsidP="00E236B4">
      <w:pPr>
        <w:pStyle w:val="Heading1"/>
        <w:bidi/>
        <w:rPr>
          <w:rFonts w:asciiTheme="minorBidi" w:hAnsiTheme="minorBidi" w:cstheme="minorBidi"/>
        </w:rPr>
      </w:pPr>
      <w:r w:rsidRPr="00BD1F92">
        <w:rPr>
          <w:rFonts w:asciiTheme="minorBidi" w:hAnsiTheme="minorBidi" w:cstheme="minorBidi"/>
          <w:rtl/>
          <w:lang w:bidi="ar"/>
        </w:rPr>
        <w:t>الخطوات التالية</w:t>
      </w:r>
    </w:p>
    <w:p w14:paraId="14F7E6DC" w14:textId="77058A80" w:rsidR="005B7A1F" w:rsidRPr="00BD1F92" w:rsidRDefault="009C612F"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سنلقي نظرة على الأشخاص الذين يستخدمون خدمات الدعم الحكومية لذوي الإعاقة، والذين</w:t>
      </w:r>
      <w:r w:rsidRPr="00BD1F92">
        <w:rPr>
          <w:rFonts w:asciiTheme="minorBidi" w:hAnsiTheme="minorBidi" w:cstheme="minorBidi"/>
          <w:sz w:val="24"/>
          <w:szCs w:val="24"/>
          <w:lang w:bidi="ar"/>
        </w:rPr>
        <w:t>:</w:t>
      </w:r>
    </w:p>
    <w:p w14:paraId="052639EC" w14:textId="2A40FDA2" w:rsidR="005B7A1F" w:rsidRPr="00BD1F92" w:rsidRDefault="009C612F" w:rsidP="00E236B4">
      <w:pPr>
        <w:pStyle w:val="ListParagraph"/>
        <w:numPr>
          <w:ilvl w:val="0"/>
          <w:numId w:val="37"/>
        </w:num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يراجعون المستشفى وقسم الطوارئ لأي سبب</w:t>
      </w:r>
    </w:p>
    <w:p w14:paraId="071083EA" w14:textId="3FDAF007" w:rsidR="00447798" w:rsidRPr="00BD1F92" w:rsidRDefault="009C612F" w:rsidP="00E236B4">
      <w:pPr>
        <w:pStyle w:val="ListParagraph"/>
        <w:numPr>
          <w:ilvl w:val="0"/>
          <w:numId w:val="37"/>
        </w:numPr>
        <w:bidi/>
        <w:spacing w:before="0" w:line="360" w:lineRule="auto"/>
        <w:ind w:left="714" w:hanging="357"/>
        <w:contextualSpacing w:val="0"/>
        <w:rPr>
          <w:rFonts w:asciiTheme="minorBidi" w:hAnsiTheme="minorBidi" w:cstheme="minorBidi"/>
          <w:sz w:val="24"/>
          <w:szCs w:val="24"/>
        </w:rPr>
      </w:pPr>
      <w:r w:rsidRPr="00BD1F92">
        <w:rPr>
          <w:rFonts w:asciiTheme="minorBidi" w:hAnsiTheme="minorBidi" w:cstheme="minorBidi"/>
          <w:sz w:val="24"/>
          <w:szCs w:val="24"/>
          <w:rtl/>
          <w:lang w:bidi="ar"/>
        </w:rPr>
        <w:t>يتلقون أنواعاً أخرى من الرعاية الصحية النفسية</w:t>
      </w:r>
      <w:r w:rsidRPr="00BD1F92">
        <w:rPr>
          <w:rFonts w:asciiTheme="minorBidi" w:hAnsiTheme="minorBidi" w:cstheme="minorBidi"/>
          <w:sz w:val="24"/>
          <w:szCs w:val="24"/>
          <w:lang w:bidi="ar"/>
        </w:rPr>
        <w:t>.</w:t>
      </w:r>
      <w:r w:rsidR="002655F3" w:rsidRPr="00BD1F92">
        <w:rPr>
          <w:rFonts w:asciiTheme="minorBidi" w:hAnsiTheme="minorBidi" w:cstheme="minorBidi"/>
          <w:sz w:val="24"/>
          <w:szCs w:val="24"/>
        </w:rPr>
        <w:t xml:space="preserve"> </w:t>
      </w:r>
    </w:p>
    <w:p w14:paraId="78F54D4B" w14:textId="29B56CF3" w:rsidR="00965FE7" w:rsidRPr="00BD1F92" w:rsidRDefault="009C612F" w:rsidP="00E236B4">
      <w:pPr>
        <w:bidi/>
        <w:spacing w:before="0" w:after="0" w:line="360" w:lineRule="auto"/>
        <w:rPr>
          <w:rFonts w:asciiTheme="minorBidi" w:hAnsiTheme="minorBidi" w:cstheme="minorBidi"/>
          <w:sz w:val="24"/>
          <w:szCs w:val="24"/>
        </w:rPr>
      </w:pPr>
      <w:r w:rsidRPr="00BD1F92">
        <w:rPr>
          <w:rFonts w:asciiTheme="minorBidi" w:hAnsiTheme="minorBidi" w:cstheme="minorBidi"/>
          <w:sz w:val="24"/>
          <w:szCs w:val="24"/>
          <w:rtl/>
          <w:lang w:bidi="ar"/>
        </w:rPr>
        <w:t>سيساعد هذا في تخطيط الخدمات والعمل بشكل أفضل معاً</w:t>
      </w:r>
      <w:r w:rsidRPr="00BD1F92">
        <w:rPr>
          <w:rFonts w:asciiTheme="minorBidi" w:hAnsiTheme="minorBidi" w:cstheme="minorBidi"/>
          <w:sz w:val="24"/>
          <w:szCs w:val="24"/>
          <w:lang w:bidi="ar"/>
        </w:rPr>
        <w:t>.</w:t>
      </w:r>
    </w:p>
    <w:p w14:paraId="50A7BF20" w14:textId="77777777" w:rsidR="00291F19" w:rsidRPr="00BD1F92" w:rsidRDefault="00291F19" w:rsidP="00E236B4">
      <w:pPr>
        <w:pStyle w:val="AIHWbodytext"/>
        <w:bidi/>
        <w:rPr>
          <w:rFonts w:asciiTheme="minorBidi" w:hAnsiTheme="minorBidi" w:cstheme="minorBidi"/>
          <w:lang w:eastAsia="en-AU"/>
        </w:rPr>
      </w:pPr>
    </w:p>
    <w:p w14:paraId="3D691055" w14:textId="43C5DB6E" w:rsidR="00291F19" w:rsidRPr="00BD1F92" w:rsidRDefault="009C612F" w:rsidP="00E236B4">
      <w:pPr>
        <w:pStyle w:val="Heading1"/>
        <w:bidi/>
        <w:rPr>
          <w:rFonts w:asciiTheme="minorBidi" w:hAnsiTheme="minorBidi" w:cstheme="minorBidi"/>
        </w:rPr>
      </w:pPr>
      <w:r w:rsidRPr="00BD1F92">
        <w:rPr>
          <w:rFonts w:asciiTheme="minorBidi" w:hAnsiTheme="minorBidi" w:cstheme="minorBidi"/>
          <w:rtl/>
          <w:lang w:bidi="ar"/>
        </w:rPr>
        <w:t>التواصل معنا</w:t>
      </w:r>
    </w:p>
    <w:p w14:paraId="0DF2A033" w14:textId="40CF7A7B" w:rsidR="00291F19" w:rsidRPr="00BD1F92" w:rsidRDefault="009C612F" w:rsidP="00E236B4">
      <w:pPr>
        <w:bidi/>
        <w:spacing w:before="0" w:after="0" w:line="360" w:lineRule="auto"/>
        <w:rPr>
          <w:rFonts w:asciiTheme="minorBidi" w:hAnsiTheme="minorBidi" w:cstheme="minorBidi"/>
        </w:rPr>
      </w:pPr>
      <w:r w:rsidRPr="00BD1F92">
        <w:rPr>
          <w:rFonts w:asciiTheme="minorBidi" w:hAnsiTheme="minorBidi" w:cstheme="minorBidi"/>
          <w:sz w:val="24"/>
          <w:szCs w:val="24"/>
          <w:rtl/>
          <w:lang w:bidi="ar"/>
        </w:rPr>
        <w:t>إذا رغبت المنظمات والباحثون بالتعاون معنا، يُرجى مراسلتنا عبر البريد الإلكتروني:</w:t>
      </w:r>
      <w:r w:rsidR="00291F19" w:rsidRPr="00BD1F92">
        <w:rPr>
          <w:rFonts w:asciiTheme="minorBidi" w:hAnsiTheme="minorBidi" w:cstheme="minorBidi"/>
          <w:sz w:val="24"/>
          <w:szCs w:val="24"/>
        </w:rPr>
        <w:t xml:space="preserve"> </w:t>
      </w:r>
      <w:hyperlink r:id="rId10">
        <w:r w:rsidR="00291F19" w:rsidRPr="00BD1F92">
          <w:rPr>
            <w:rStyle w:val="Hyperlink"/>
            <w:rFonts w:asciiTheme="minorBidi" w:hAnsiTheme="minorBidi" w:cstheme="minorBidi"/>
            <w:sz w:val="24"/>
            <w:szCs w:val="24"/>
          </w:rPr>
          <w:t>disability@aihw.gov.au</w:t>
        </w:r>
      </w:hyperlink>
      <w:r w:rsidR="00291F19" w:rsidRPr="00BD1F92">
        <w:rPr>
          <w:rFonts w:asciiTheme="minorBidi" w:hAnsiTheme="minorBidi" w:cstheme="minorBidi"/>
        </w:rPr>
        <w:t> </w:t>
      </w:r>
    </w:p>
    <w:sectPr w:rsidR="00291F19" w:rsidRPr="00BD1F92" w:rsidSect="002607E7">
      <w:headerReference w:type="first" r:id="rId11"/>
      <w:footerReference w:type="first" r:id="rId12"/>
      <w:pgSz w:w="11906" w:h="16838" w:code="9"/>
      <w:pgMar w:top="567" w:right="1418" w:bottom="851" w:left="1418" w:header="284"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9636" w14:textId="77777777" w:rsidR="001E1DCD" w:rsidRDefault="001E1DCD">
      <w:r>
        <w:separator/>
      </w:r>
    </w:p>
  </w:endnote>
  <w:endnote w:type="continuationSeparator" w:id="0">
    <w:p w14:paraId="79B511A4" w14:textId="77777777" w:rsidR="001E1DCD" w:rsidRDefault="001E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Verdana"/>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9DDE" w14:textId="5036AFF9" w:rsidR="0044018F" w:rsidRDefault="00DD3D9A">
    <w:pPr>
      <w:pStyle w:val="Footer"/>
    </w:pPr>
    <w:r>
      <w:rPr>
        <w:noProof/>
      </w:rPr>
      <mc:AlternateContent>
        <mc:Choice Requires="wps">
          <w:drawing>
            <wp:anchor distT="0" distB="0" distL="0" distR="0" simplePos="0" relativeHeight="251673600" behindDoc="0" locked="0" layoutInCell="1" allowOverlap="1" wp14:anchorId="5D09B37B" wp14:editId="120F4082">
              <wp:simplePos x="635" y="635"/>
              <wp:positionH relativeFrom="page">
                <wp:align>center</wp:align>
              </wp:positionH>
              <wp:positionV relativeFrom="page">
                <wp:align>bottom</wp:align>
              </wp:positionV>
              <wp:extent cx="622300" cy="414655"/>
              <wp:effectExtent l="0" t="0" r="6350" b="0"/>
              <wp:wrapNone/>
              <wp:docPr id="4545989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5CE719DE" w14:textId="28D84386" w:rsidR="00DD3D9A" w:rsidRPr="00DD3D9A" w:rsidRDefault="00DD3D9A" w:rsidP="00DD3D9A">
                          <w:pPr>
                            <w:spacing w:after="0"/>
                            <w:rPr>
                              <w:rFonts w:ascii="Aptos" w:eastAsia="Aptos" w:hAnsi="Aptos" w:cs="Aptos"/>
                              <w:noProof/>
                              <w:color w:val="FF0000"/>
                              <w:sz w:val="24"/>
                              <w:szCs w:val="24"/>
                            </w:rPr>
                          </w:pPr>
                          <w:r w:rsidRPr="00DD3D9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9B37B" id="_x0000_t202" coordsize="21600,21600" o:spt="202" path="m,l,21600r21600,l21600,xe">
              <v:stroke joinstyle="miter"/>
              <v:path gradientshapeok="t" o:connecttype="rect"/>
            </v:shapetype>
            <v:shape id="Text Box 8" o:spid="_x0000_s1027" type="#_x0000_t202" alt="OFFICIAL" style="position:absolute;left:0;text-align:left;margin-left:0;margin-top:0;width:49pt;height:32.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3XDAIAABwEAAAOAAAAZHJzL2Uyb0RvYy54bWysU8Fu2zAMvQ/YPwi6L3ayJli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PucY4Ri6md4s5v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YTfzp9oAAAADAQAADwAAAGRycy9kb3ducmV2LnhtbEyPzW7CMBCE75V4B2sr9VacEoFoGgchpJ6o&#10;KvFz4WbsJQnE6yh2ILx9t72Uy0ijWc18my8G14grdqH2pOBtnIBAMt7WVCrY7z5f5yBC1GR14wkV&#10;3DHAohg95Tqz/kYbvG5jKbiEQqYVVDG2mZTBVOh0GPsWibOT75yObLtS2k7fuNw1cpIkM+l0TbxQ&#10;6RZXFZrLtncKppv41X/TLj0Mk/t53a5MelobpV6eh+UHiIhD/D+GX3xGh4KZjr4nG0SjgB+Jf8rZ&#10;+5zdUcFsmoIscvnIXvwAAAD//wMAUEsBAi0AFAAGAAgAAAAhALaDOJL+AAAA4QEAABMAAAAAAAAA&#10;AAAAAAAAAAAAAFtDb250ZW50X1R5cGVzXS54bWxQSwECLQAUAAYACAAAACEAOP0h/9YAAACUAQAA&#10;CwAAAAAAAAAAAAAAAAAvAQAAX3JlbHMvLnJlbHNQSwECLQAUAAYACAAAACEAE3z91wwCAAAcBAAA&#10;DgAAAAAAAAAAAAAAAAAuAgAAZHJzL2Uyb0RvYy54bWxQSwECLQAUAAYACAAAACEAYTfzp9oAAAAD&#10;AQAADwAAAAAAAAAAAAAAAABmBAAAZHJzL2Rvd25yZXYueG1sUEsFBgAAAAAEAAQA8wAAAG0FAAAA&#10;AA==&#10;" filled="f" stroked="f">
              <v:fill o:detectmouseclick="t"/>
              <v:textbox style="mso-fit-shape-to-text:t" inset="0,0,0,15pt">
                <w:txbxContent>
                  <w:p w14:paraId="5CE719DE" w14:textId="28D84386" w:rsidR="00DD3D9A" w:rsidRPr="00DD3D9A" w:rsidRDefault="00DD3D9A" w:rsidP="00DD3D9A">
                    <w:pPr>
                      <w:spacing w:after="0"/>
                      <w:rPr>
                        <w:rFonts w:ascii="Aptos" w:eastAsia="Aptos" w:hAnsi="Aptos" w:cs="Aptos"/>
                        <w:noProof/>
                        <w:color w:val="FF0000"/>
                        <w:sz w:val="24"/>
                        <w:szCs w:val="24"/>
                      </w:rPr>
                    </w:pPr>
                    <w:r w:rsidRPr="00DD3D9A">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E0CD" w14:textId="77777777" w:rsidR="001E1DCD" w:rsidRDefault="001E1DCD">
      <w:r>
        <w:separator/>
      </w:r>
    </w:p>
  </w:footnote>
  <w:footnote w:type="continuationSeparator" w:id="0">
    <w:p w14:paraId="2C7E0231" w14:textId="77777777" w:rsidR="001E1DCD" w:rsidRDefault="001E1DCD">
      <w:r>
        <w:continuationSeparator/>
      </w:r>
    </w:p>
  </w:footnote>
  <w:footnote w:type="continuationNotice" w:id="1">
    <w:p w14:paraId="653083FD" w14:textId="77777777" w:rsidR="001E1DCD" w:rsidRDefault="001E1DC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1E54" w14:textId="7495AA6F" w:rsidR="0044018F" w:rsidRDefault="00DD3D9A">
    <w:pPr>
      <w:pStyle w:val="Header"/>
    </w:pPr>
    <w:r>
      <w:rPr>
        <w:noProof/>
      </w:rPr>
      <mc:AlternateContent>
        <mc:Choice Requires="wps">
          <w:drawing>
            <wp:anchor distT="0" distB="0" distL="0" distR="0" simplePos="0" relativeHeight="251670528" behindDoc="0" locked="0" layoutInCell="1" allowOverlap="1" wp14:anchorId="2CB8540B" wp14:editId="55C402B5">
              <wp:simplePos x="635" y="635"/>
              <wp:positionH relativeFrom="page">
                <wp:align>center</wp:align>
              </wp:positionH>
              <wp:positionV relativeFrom="page">
                <wp:align>top</wp:align>
              </wp:positionV>
              <wp:extent cx="622300" cy="414655"/>
              <wp:effectExtent l="0" t="0" r="6350" b="4445"/>
              <wp:wrapNone/>
              <wp:docPr id="160612113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740C05CB" w14:textId="0C472786" w:rsidR="00DD3D9A" w:rsidRPr="00DD3D9A" w:rsidRDefault="00DD3D9A" w:rsidP="00DD3D9A">
                          <w:pPr>
                            <w:spacing w:after="0"/>
                            <w:rPr>
                              <w:rFonts w:ascii="Aptos" w:eastAsia="Aptos" w:hAnsi="Aptos" w:cs="Aptos"/>
                              <w:noProof/>
                              <w:color w:val="FF0000"/>
                              <w:sz w:val="24"/>
                              <w:szCs w:val="24"/>
                            </w:rPr>
                          </w:pPr>
                          <w:r w:rsidRPr="00DD3D9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8540B" id="_x0000_t202" coordsize="21600,21600" o:spt="202" path="m,l,21600r21600,l21600,xe">
              <v:stroke joinstyle="miter"/>
              <v:path gradientshapeok="t" o:connecttype="rect"/>
            </v:shapetype>
            <v:shape id="Text Box 5" o:spid="_x0000_s1026" type="#_x0000_t202" alt="OFFICIAL" style="position:absolute;margin-left:0;margin-top:0;width:49pt;height:32.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SCQIAABUEAAAOAAAAZHJzL2Uyb0RvYy54bWysU8Fu2zAMvQ/YPwi6L3ayJti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3OMcAzdTG8W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gsQv&#10;GNkAAAADAQAADwAAAGRycy9kb3ducmV2LnhtbEyPzW7CMBCE75X6DtZW4lacgIJoGgchJA7cKP05&#10;L/E2SRuvo9hAytN320t7GWk0q5lvi9XoOnWmIbSeDaTTBBRx5W3LtYGX5+39ElSIyBY7z2TgiwKs&#10;ytubAnPrL/xE50OslZRwyNFAE2Ofax2qhhyGqe+JJXv3g8Modqi1HfAi5a7TsyRZaIcty0KDPW0a&#10;qj4PJ2egzdY+pvS62368udSn1/0uu+6NmdyN60dQkcb4dww/+IIOpTAd/YltUJ0BeST+qmQPS3FH&#10;A4tsDros9H/28hsAAP//AwBQSwECLQAUAAYACAAAACEAtoM4kv4AAADhAQAAEwAAAAAAAAAAAAAA&#10;AAAAAAAAW0NvbnRlbnRfVHlwZXNdLnhtbFBLAQItABQABgAIAAAAIQA4/SH/1gAAAJQBAAALAAAA&#10;AAAAAAAAAAAAAC8BAABfcmVscy8ucmVsc1BLAQItABQABgAIAAAAIQCBy+ZSCQIAABUEAAAOAAAA&#10;AAAAAAAAAAAAAC4CAABkcnMvZTJvRG9jLnhtbFBLAQItABQABgAIAAAAIQCCxC8Y2QAAAAMBAAAP&#10;AAAAAAAAAAAAAAAAAGMEAABkcnMvZG93bnJldi54bWxQSwUGAAAAAAQABADzAAAAaQUAAAAA&#10;" filled="f" stroked="f">
              <v:fill o:detectmouseclick="t"/>
              <v:textbox style="mso-fit-shape-to-text:t" inset="0,15pt,0,0">
                <w:txbxContent>
                  <w:p w14:paraId="740C05CB" w14:textId="0C472786" w:rsidR="00DD3D9A" w:rsidRPr="00DD3D9A" w:rsidRDefault="00DD3D9A" w:rsidP="00DD3D9A">
                    <w:pPr>
                      <w:spacing w:after="0"/>
                      <w:rPr>
                        <w:rFonts w:ascii="Aptos" w:eastAsia="Aptos" w:hAnsi="Aptos" w:cs="Aptos"/>
                        <w:noProof/>
                        <w:color w:val="FF0000"/>
                        <w:sz w:val="24"/>
                        <w:szCs w:val="24"/>
                      </w:rPr>
                    </w:pPr>
                    <w:r w:rsidRPr="00DD3D9A">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20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B8F8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C61C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CC621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7AB5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94B0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327C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8CAC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F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029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7653C"/>
    <w:multiLevelType w:val="multilevel"/>
    <w:tmpl w:val="E620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8F26D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28436BE"/>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52219A3"/>
    <w:multiLevelType w:val="hybridMultilevel"/>
    <w:tmpl w:val="F7680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52222D"/>
    <w:multiLevelType w:val="hybridMultilevel"/>
    <w:tmpl w:val="C506F4B6"/>
    <w:lvl w:ilvl="0" w:tplc="B190994A">
      <w:start w:val="1"/>
      <w:numFmt w:val="decimal"/>
      <w:pStyle w:val="TableNotesnumbered"/>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BE7608"/>
    <w:multiLevelType w:val="hybridMultilevel"/>
    <w:tmpl w:val="EE34FBBE"/>
    <w:lvl w:ilvl="0" w:tplc="34CCC34C">
      <w:start w:val="1"/>
      <w:numFmt w:val="lowerLetter"/>
      <w:pStyle w:val="TableLetteredfootnot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E6B42C2"/>
    <w:multiLevelType w:val="hybridMultilevel"/>
    <w:tmpl w:val="AE183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974743"/>
    <w:multiLevelType w:val="hybridMultilevel"/>
    <w:tmpl w:val="2DC40E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155B6D26"/>
    <w:multiLevelType w:val="multilevel"/>
    <w:tmpl w:val="252C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C264E5"/>
    <w:multiLevelType w:val="multilevel"/>
    <w:tmpl w:val="C600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87ED8"/>
    <w:multiLevelType w:val="multilevel"/>
    <w:tmpl w:val="0304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D0604B"/>
    <w:multiLevelType w:val="multilevel"/>
    <w:tmpl w:val="F69C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3E702A"/>
    <w:multiLevelType w:val="hybridMultilevel"/>
    <w:tmpl w:val="D2EC6496"/>
    <w:lvl w:ilvl="0" w:tplc="4588C91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0E6C50"/>
    <w:multiLevelType w:val="hybridMultilevel"/>
    <w:tmpl w:val="75D6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F4737A"/>
    <w:multiLevelType w:val="hybridMultilevel"/>
    <w:tmpl w:val="DAB26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7F54B1"/>
    <w:multiLevelType w:val="hybridMultilevel"/>
    <w:tmpl w:val="A880C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B572BD"/>
    <w:multiLevelType w:val="multilevel"/>
    <w:tmpl w:val="0E80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E0A89"/>
    <w:multiLevelType w:val="hybridMultilevel"/>
    <w:tmpl w:val="6EA2AE58"/>
    <w:lvl w:ilvl="0" w:tplc="03401FD6">
      <w:start w:val="1"/>
      <w:numFmt w:val="bullet"/>
      <w:pStyle w:val="Bullet1"/>
      <w:lvlText w:val=""/>
      <w:lvlJc w:val="left"/>
      <w:pPr>
        <w:tabs>
          <w:tab w:val="num" w:pos="397"/>
        </w:tabs>
        <w:ind w:left="397" w:hanging="397"/>
      </w:pPr>
      <w:rPr>
        <w:rFonts w:ascii="Symbol" w:hAnsi="Symbol"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5916B4"/>
    <w:multiLevelType w:val="hybridMultilevel"/>
    <w:tmpl w:val="870658F4"/>
    <w:lvl w:ilvl="0" w:tplc="105C0ADE">
      <w:start w:val="1"/>
      <w:numFmt w:val="bullet"/>
      <w:pStyle w:val="BoxBullet1"/>
      <w:lvlText w:val=""/>
      <w:lvlJc w:val="left"/>
      <w:pPr>
        <w:tabs>
          <w:tab w:val="num" w:pos="964"/>
        </w:tabs>
        <w:ind w:left="964" w:hanging="720"/>
      </w:pPr>
      <w:rPr>
        <w:rFonts w:ascii="Symbol" w:hAnsi="Symbol" w:hint="default"/>
      </w:rPr>
    </w:lvl>
    <w:lvl w:ilvl="1" w:tplc="0C090003" w:tentative="1">
      <w:start w:val="1"/>
      <w:numFmt w:val="bullet"/>
      <w:lvlText w:val="o"/>
      <w:lvlJc w:val="left"/>
      <w:pPr>
        <w:tabs>
          <w:tab w:val="num" w:pos="1429"/>
        </w:tabs>
        <w:ind w:left="1429" w:hanging="360"/>
      </w:pPr>
      <w:rPr>
        <w:rFonts w:ascii="Courier New" w:hAnsi="Courier New" w:cs="Courier New" w:hint="default"/>
      </w:rPr>
    </w:lvl>
    <w:lvl w:ilvl="2" w:tplc="0C090005" w:tentative="1">
      <w:start w:val="1"/>
      <w:numFmt w:val="bullet"/>
      <w:lvlText w:val=""/>
      <w:lvlJc w:val="left"/>
      <w:pPr>
        <w:tabs>
          <w:tab w:val="num" w:pos="2149"/>
        </w:tabs>
        <w:ind w:left="2149" w:hanging="360"/>
      </w:pPr>
      <w:rPr>
        <w:rFonts w:ascii="Wingdings" w:hAnsi="Wingdings" w:hint="default"/>
      </w:rPr>
    </w:lvl>
    <w:lvl w:ilvl="3" w:tplc="0C090001" w:tentative="1">
      <w:start w:val="1"/>
      <w:numFmt w:val="bullet"/>
      <w:lvlText w:val=""/>
      <w:lvlJc w:val="left"/>
      <w:pPr>
        <w:tabs>
          <w:tab w:val="num" w:pos="2869"/>
        </w:tabs>
        <w:ind w:left="2869" w:hanging="360"/>
      </w:pPr>
      <w:rPr>
        <w:rFonts w:ascii="Symbol" w:hAnsi="Symbol" w:hint="default"/>
      </w:rPr>
    </w:lvl>
    <w:lvl w:ilvl="4" w:tplc="0C090003" w:tentative="1">
      <w:start w:val="1"/>
      <w:numFmt w:val="bullet"/>
      <w:lvlText w:val="o"/>
      <w:lvlJc w:val="left"/>
      <w:pPr>
        <w:tabs>
          <w:tab w:val="num" w:pos="3589"/>
        </w:tabs>
        <w:ind w:left="3589" w:hanging="360"/>
      </w:pPr>
      <w:rPr>
        <w:rFonts w:ascii="Courier New" w:hAnsi="Courier New" w:cs="Courier New" w:hint="default"/>
      </w:rPr>
    </w:lvl>
    <w:lvl w:ilvl="5" w:tplc="0C090005" w:tentative="1">
      <w:start w:val="1"/>
      <w:numFmt w:val="bullet"/>
      <w:lvlText w:val=""/>
      <w:lvlJc w:val="left"/>
      <w:pPr>
        <w:tabs>
          <w:tab w:val="num" w:pos="4309"/>
        </w:tabs>
        <w:ind w:left="4309" w:hanging="360"/>
      </w:pPr>
      <w:rPr>
        <w:rFonts w:ascii="Wingdings" w:hAnsi="Wingdings" w:hint="default"/>
      </w:rPr>
    </w:lvl>
    <w:lvl w:ilvl="6" w:tplc="0C090001" w:tentative="1">
      <w:start w:val="1"/>
      <w:numFmt w:val="bullet"/>
      <w:lvlText w:val=""/>
      <w:lvlJc w:val="left"/>
      <w:pPr>
        <w:tabs>
          <w:tab w:val="num" w:pos="5029"/>
        </w:tabs>
        <w:ind w:left="5029" w:hanging="360"/>
      </w:pPr>
      <w:rPr>
        <w:rFonts w:ascii="Symbol" w:hAnsi="Symbol" w:hint="default"/>
      </w:rPr>
    </w:lvl>
    <w:lvl w:ilvl="7" w:tplc="0C090003" w:tentative="1">
      <w:start w:val="1"/>
      <w:numFmt w:val="bullet"/>
      <w:lvlText w:val="o"/>
      <w:lvlJc w:val="left"/>
      <w:pPr>
        <w:tabs>
          <w:tab w:val="num" w:pos="5749"/>
        </w:tabs>
        <w:ind w:left="5749" w:hanging="360"/>
      </w:pPr>
      <w:rPr>
        <w:rFonts w:ascii="Courier New" w:hAnsi="Courier New" w:cs="Courier New" w:hint="default"/>
      </w:rPr>
    </w:lvl>
    <w:lvl w:ilvl="8" w:tplc="0C090005" w:tentative="1">
      <w:start w:val="1"/>
      <w:numFmt w:val="bullet"/>
      <w:lvlText w:val=""/>
      <w:lvlJc w:val="left"/>
      <w:pPr>
        <w:tabs>
          <w:tab w:val="num" w:pos="6469"/>
        </w:tabs>
        <w:ind w:left="6469" w:hanging="360"/>
      </w:pPr>
      <w:rPr>
        <w:rFonts w:ascii="Wingdings" w:hAnsi="Wingdings" w:hint="default"/>
      </w:rPr>
    </w:lvl>
  </w:abstractNum>
  <w:abstractNum w:abstractNumId="29" w15:restartNumberingAfterBreak="0">
    <w:nsid w:val="3EEE64F6"/>
    <w:multiLevelType w:val="hybridMultilevel"/>
    <w:tmpl w:val="F9085D78"/>
    <w:lvl w:ilvl="0" w:tplc="F146C120">
      <w:start w:val="1"/>
      <w:numFmt w:val="bullet"/>
      <w:lvlText w:val="–"/>
      <w:lvlJc w:val="left"/>
      <w:pPr>
        <w:tabs>
          <w:tab w:val="num" w:pos="794"/>
        </w:tabs>
        <w:ind w:left="794" w:hanging="397"/>
      </w:pPr>
      <w:rPr>
        <w:rFonts w:ascii="Book Antiqua" w:hAnsi="Book Antiqua" w:hint="default"/>
        <w:b w:val="0"/>
        <w:i w:val="0"/>
        <w:color w:val="000000"/>
        <w:sz w:val="22"/>
      </w:rPr>
    </w:lvl>
    <w:lvl w:ilvl="1" w:tplc="1F06A6CC">
      <w:start w:val="1"/>
      <w:numFmt w:val="bullet"/>
      <w:pStyle w:val="Bullet3"/>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D30E5B"/>
    <w:multiLevelType w:val="hybridMultilevel"/>
    <w:tmpl w:val="EEFA9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3E5109"/>
    <w:multiLevelType w:val="hybridMultilevel"/>
    <w:tmpl w:val="FF22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E443B8"/>
    <w:multiLevelType w:val="multilevel"/>
    <w:tmpl w:val="546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5010A"/>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1EA0689"/>
    <w:multiLevelType w:val="hybridMultilevel"/>
    <w:tmpl w:val="AE604004"/>
    <w:lvl w:ilvl="0" w:tplc="598CDDF4">
      <w:start w:val="1"/>
      <w:numFmt w:val="decimal"/>
      <w:pStyle w:val="Figure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7318A7"/>
    <w:multiLevelType w:val="hybridMultilevel"/>
    <w:tmpl w:val="549E933E"/>
    <w:lvl w:ilvl="0" w:tplc="5BD2E5C0">
      <w:start w:val="1"/>
      <w:numFmt w:val="bullet"/>
      <w:pStyle w:val="Bullet2"/>
      <w:lvlText w:val="–"/>
      <w:lvlJc w:val="left"/>
      <w:pPr>
        <w:tabs>
          <w:tab w:val="num" w:pos="794"/>
        </w:tabs>
        <w:ind w:left="794" w:hanging="397"/>
      </w:pPr>
      <w:rPr>
        <w:rFonts w:ascii="Book Antiqua" w:hAnsi="Book Antiqua"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757840"/>
    <w:multiLevelType w:val="multilevel"/>
    <w:tmpl w:val="0576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5811B5"/>
    <w:multiLevelType w:val="hybridMultilevel"/>
    <w:tmpl w:val="DDFA5E9C"/>
    <w:lvl w:ilvl="0" w:tplc="EBB2C5BC">
      <w:start w:val="1"/>
      <w:numFmt w:val="bullet"/>
      <w:pStyle w:val="TableBullet1"/>
      <w:lvlText w:val=""/>
      <w:lvlJc w:val="left"/>
      <w:pPr>
        <w:ind w:left="829" w:hanging="377"/>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8" w15:restartNumberingAfterBreak="0">
    <w:nsid w:val="76364B9C"/>
    <w:multiLevelType w:val="hybridMultilevel"/>
    <w:tmpl w:val="6B90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5732201">
    <w:abstractNumId w:val="35"/>
  </w:num>
  <w:num w:numId="2" w16cid:durableId="1214584923">
    <w:abstractNumId w:val="12"/>
  </w:num>
  <w:num w:numId="3" w16cid:durableId="255286293">
    <w:abstractNumId w:val="33"/>
  </w:num>
  <w:num w:numId="4" w16cid:durableId="1858153352">
    <w:abstractNumId w:val="11"/>
  </w:num>
  <w:num w:numId="5" w16cid:durableId="13117602">
    <w:abstractNumId w:val="9"/>
  </w:num>
  <w:num w:numId="6" w16cid:durableId="1655139968">
    <w:abstractNumId w:val="7"/>
  </w:num>
  <w:num w:numId="7" w16cid:durableId="44184092">
    <w:abstractNumId w:val="6"/>
  </w:num>
  <w:num w:numId="8" w16cid:durableId="1946842392">
    <w:abstractNumId w:val="5"/>
  </w:num>
  <w:num w:numId="9" w16cid:durableId="1882474809">
    <w:abstractNumId w:val="4"/>
  </w:num>
  <w:num w:numId="10" w16cid:durableId="1991984817">
    <w:abstractNumId w:val="8"/>
  </w:num>
  <w:num w:numId="11" w16cid:durableId="462700323">
    <w:abstractNumId w:val="3"/>
  </w:num>
  <w:num w:numId="12" w16cid:durableId="422335751">
    <w:abstractNumId w:val="2"/>
  </w:num>
  <w:num w:numId="13" w16cid:durableId="715785009">
    <w:abstractNumId w:val="1"/>
  </w:num>
  <w:num w:numId="14" w16cid:durableId="1005861633">
    <w:abstractNumId w:val="0"/>
  </w:num>
  <w:num w:numId="15" w16cid:durableId="167064207">
    <w:abstractNumId w:val="28"/>
  </w:num>
  <w:num w:numId="16" w16cid:durableId="1098520634">
    <w:abstractNumId w:val="29"/>
  </w:num>
  <w:num w:numId="17" w16cid:durableId="552470051">
    <w:abstractNumId w:val="37"/>
  </w:num>
  <w:num w:numId="18" w16cid:durableId="1866554654">
    <w:abstractNumId w:val="15"/>
  </w:num>
  <w:num w:numId="19" w16cid:durableId="742220288">
    <w:abstractNumId w:val="14"/>
  </w:num>
  <w:num w:numId="20" w16cid:durableId="78986850">
    <w:abstractNumId w:val="34"/>
  </w:num>
  <w:num w:numId="21" w16cid:durableId="2084403978">
    <w:abstractNumId w:val="27"/>
  </w:num>
  <w:num w:numId="22" w16cid:durableId="135071336">
    <w:abstractNumId w:val="32"/>
  </w:num>
  <w:num w:numId="23" w16cid:durableId="1138457531">
    <w:abstractNumId w:val="26"/>
  </w:num>
  <w:num w:numId="24" w16cid:durableId="2139370032">
    <w:abstractNumId w:val="10"/>
  </w:num>
  <w:num w:numId="25" w16cid:durableId="565578745">
    <w:abstractNumId w:val="18"/>
  </w:num>
  <w:num w:numId="26" w16cid:durableId="160629574">
    <w:abstractNumId w:val="25"/>
  </w:num>
  <w:num w:numId="27" w16cid:durableId="2038383399">
    <w:abstractNumId w:val="38"/>
  </w:num>
  <w:num w:numId="28" w16cid:durableId="437674616">
    <w:abstractNumId w:val="31"/>
  </w:num>
  <w:num w:numId="29" w16cid:durableId="1097485360">
    <w:abstractNumId w:val="13"/>
  </w:num>
  <w:num w:numId="30" w16cid:durableId="1777821837">
    <w:abstractNumId w:val="20"/>
  </w:num>
  <w:num w:numId="31" w16cid:durableId="2093819620">
    <w:abstractNumId w:val="30"/>
  </w:num>
  <w:num w:numId="32" w16cid:durableId="1625773465">
    <w:abstractNumId w:val="23"/>
  </w:num>
  <w:num w:numId="33" w16cid:durableId="152648381">
    <w:abstractNumId w:val="36"/>
  </w:num>
  <w:num w:numId="34" w16cid:durableId="464736875">
    <w:abstractNumId w:val="21"/>
  </w:num>
  <w:num w:numId="35" w16cid:durableId="653529333">
    <w:abstractNumId w:val="19"/>
  </w:num>
  <w:num w:numId="36" w16cid:durableId="1399356151">
    <w:abstractNumId w:val="24"/>
  </w:num>
  <w:num w:numId="37" w16cid:durableId="467012958">
    <w:abstractNumId w:val="16"/>
  </w:num>
  <w:num w:numId="38" w16cid:durableId="768739986">
    <w:abstractNumId w:val="22"/>
  </w:num>
  <w:num w:numId="39" w16cid:durableId="107702050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styleLockTheme/>
  <w:styleLockQFSet/>
  <w:defaultTabStop w:val="709"/>
  <w:evenAndOddHeaders/>
  <w:characterSpacingControl w:val="doNotCompress"/>
  <w:hdrShapeDefaults>
    <o:shapedefaults v:ext="edit" spidmax="2050"/>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69a50ba4-8718-4634-a588-1706ecd3bd49"/>
    <w:docVar w:name="EN.InstantFormat" w:val="&lt;ENInstantFormat&gt;&lt;Enabled&gt;1&lt;/Enabled&gt;&lt;ScanUnformatted&gt;1&lt;/ScanUnformatted&gt;&lt;ScanChanges&gt;1&lt;/ScanChanges&gt;&lt;Suspended&gt;0&lt;/Suspended&gt;&lt;/ENInstantFormat&gt;"/>
    <w:docVar w:name="EN.Layout" w:val="&lt;ENLayout&gt;&lt;Style&gt;AIHW&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trrvf0wl05svsezx21x9x5700dadtrvd25s&quot;&gt;AIHW&lt;record-ids&gt;&lt;item&gt;1553&lt;/item&gt;&lt;/record-ids&gt;&lt;/item&gt;&lt;/Libraries&gt;"/>
  </w:docVars>
  <w:rsids>
    <w:rsidRoot w:val="000B76EB"/>
    <w:rsid w:val="00003348"/>
    <w:rsid w:val="00006FF9"/>
    <w:rsid w:val="00007251"/>
    <w:rsid w:val="000145AA"/>
    <w:rsid w:val="00017E87"/>
    <w:rsid w:val="00022402"/>
    <w:rsid w:val="00022F57"/>
    <w:rsid w:val="00024416"/>
    <w:rsid w:val="00024D18"/>
    <w:rsid w:val="0002535E"/>
    <w:rsid w:val="00026EE7"/>
    <w:rsid w:val="0003145D"/>
    <w:rsid w:val="00032ACA"/>
    <w:rsid w:val="00033F8A"/>
    <w:rsid w:val="000348FD"/>
    <w:rsid w:val="0003691C"/>
    <w:rsid w:val="00036C88"/>
    <w:rsid w:val="00042ECF"/>
    <w:rsid w:val="000439DC"/>
    <w:rsid w:val="0004486C"/>
    <w:rsid w:val="00044C08"/>
    <w:rsid w:val="000452C5"/>
    <w:rsid w:val="00050C67"/>
    <w:rsid w:val="00050DE9"/>
    <w:rsid w:val="000516F4"/>
    <w:rsid w:val="000556D8"/>
    <w:rsid w:val="0006006D"/>
    <w:rsid w:val="00061F07"/>
    <w:rsid w:val="0006330F"/>
    <w:rsid w:val="0006497C"/>
    <w:rsid w:val="000651A5"/>
    <w:rsid w:val="00066DE6"/>
    <w:rsid w:val="0006751E"/>
    <w:rsid w:val="000714E4"/>
    <w:rsid w:val="000716CF"/>
    <w:rsid w:val="0007172A"/>
    <w:rsid w:val="000725C2"/>
    <w:rsid w:val="00076860"/>
    <w:rsid w:val="0007737D"/>
    <w:rsid w:val="000774D9"/>
    <w:rsid w:val="0008602F"/>
    <w:rsid w:val="00086078"/>
    <w:rsid w:val="00086780"/>
    <w:rsid w:val="00090C7D"/>
    <w:rsid w:val="00091AEC"/>
    <w:rsid w:val="0009309E"/>
    <w:rsid w:val="000A6BE0"/>
    <w:rsid w:val="000A6F9D"/>
    <w:rsid w:val="000A70F1"/>
    <w:rsid w:val="000A736A"/>
    <w:rsid w:val="000B127C"/>
    <w:rsid w:val="000B2821"/>
    <w:rsid w:val="000B37E4"/>
    <w:rsid w:val="000B76EB"/>
    <w:rsid w:val="000C1B05"/>
    <w:rsid w:val="000C255A"/>
    <w:rsid w:val="000C35EB"/>
    <w:rsid w:val="000C5ACA"/>
    <w:rsid w:val="000C60AC"/>
    <w:rsid w:val="000C60B7"/>
    <w:rsid w:val="000C774B"/>
    <w:rsid w:val="000C7794"/>
    <w:rsid w:val="000D6B4F"/>
    <w:rsid w:val="000E24EC"/>
    <w:rsid w:val="000E2A22"/>
    <w:rsid w:val="000E3F6C"/>
    <w:rsid w:val="000E3F97"/>
    <w:rsid w:val="000E40F2"/>
    <w:rsid w:val="000E41A7"/>
    <w:rsid w:val="000E783B"/>
    <w:rsid w:val="000E7F79"/>
    <w:rsid w:val="000F055C"/>
    <w:rsid w:val="000F1258"/>
    <w:rsid w:val="000F16DB"/>
    <w:rsid w:val="000F31E1"/>
    <w:rsid w:val="000F4B5D"/>
    <w:rsid w:val="000F5834"/>
    <w:rsid w:val="000F6F64"/>
    <w:rsid w:val="0010306A"/>
    <w:rsid w:val="00104F61"/>
    <w:rsid w:val="00106294"/>
    <w:rsid w:val="001069E8"/>
    <w:rsid w:val="00106C97"/>
    <w:rsid w:val="0011179F"/>
    <w:rsid w:val="00116160"/>
    <w:rsid w:val="00116374"/>
    <w:rsid w:val="00120E80"/>
    <w:rsid w:val="00125BB3"/>
    <w:rsid w:val="00126FBD"/>
    <w:rsid w:val="00130E51"/>
    <w:rsid w:val="00135A1A"/>
    <w:rsid w:val="001367D0"/>
    <w:rsid w:val="00136A59"/>
    <w:rsid w:val="00137EA2"/>
    <w:rsid w:val="00142B75"/>
    <w:rsid w:val="001447BB"/>
    <w:rsid w:val="00144EFE"/>
    <w:rsid w:val="0015175E"/>
    <w:rsid w:val="0015359B"/>
    <w:rsid w:val="00153E63"/>
    <w:rsid w:val="001573FD"/>
    <w:rsid w:val="001614C4"/>
    <w:rsid w:val="00161D26"/>
    <w:rsid w:val="0016240A"/>
    <w:rsid w:val="00162C7A"/>
    <w:rsid w:val="00163B43"/>
    <w:rsid w:val="00164076"/>
    <w:rsid w:val="0017227B"/>
    <w:rsid w:val="0017391E"/>
    <w:rsid w:val="001764EB"/>
    <w:rsid w:val="001808BC"/>
    <w:rsid w:val="00180B09"/>
    <w:rsid w:val="00180B8C"/>
    <w:rsid w:val="0018287D"/>
    <w:rsid w:val="0018759F"/>
    <w:rsid w:val="00187C40"/>
    <w:rsid w:val="001918A6"/>
    <w:rsid w:val="001920E4"/>
    <w:rsid w:val="001928A4"/>
    <w:rsid w:val="00194024"/>
    <w:rsid w:val="001972AA"/>
    <w:rsid w:val="001A0BBD"/>
    <w:rsid w:val="001A4DE7"/>
    <w:rsid w:val="001A5021"/>
    <w:rsid w:val="001A6095"/>
    <w:rsid w:val="001A78D0"/>
    <w:rsid w:val="001B0A9F"/>
    <w:rsid w:val="001B3CE0"/>
    <w:rsid w:val="001C143E"/>
    <w:rsid w:val="001C1AD8"/>
    <w:rsid w:val="001C6C92"/>
    <w:rsid w:val="001C7830"/>
    <w:rsid w:val="001C7955"/>
    <w:rsid w:val="001D0359"/>
    <w:rsid w:val="001D05AD"/>
    <w:rsid w:val="001D0D4C"/>
    <w:rsid w:val="001D1D6F"/>
    <w:rsid w:val="001D2462"/>
    <w:rsid w:val="001D24F5"/>
    <w:rsid w:val="001D4301"/>
    <w:rsid w:val="001D5ECD"/>
    <w:rsid w:val="001D6011"/>
    <w:rsid w:val="001D75AE"/>
    <w:rsid w:val="001E04E0"/>
    <w:rsid w:val="001E147F"/>
    <w:rsid w:val="001E1DCD"/>
    <w:rsid w:val="001E3A1C"/>
    <w:rsid w:val="001E3FA3"/>
    <w:rsid w:val="001E50DC"/>
    <w:rsid w:val="001E78D5"/>
    <w:rsid w:val="001F15E5"/>
    <w:rsid w:val="001F28B2"/>
    <w:rsid w:val="001F2ACF"/>
    <w:rsid w:val="001F3BA1"/>
    <w:rsid w:val="001F488B"/>
    <w:rsid w:val="001F5F41"/>
    <w:rsid w:val="001F6E6B"/>
    <w:rsid w:val="001F748C"/>
    <w:rsid w:val="0020219C"/>
    <w:rsid w:val="00203FDE"/>
    <w:rsid w:val="00206CD9"/>
    <w:rsid w:val="00210957"/>
    <w:rsid w:val="00212318"/>
    <w:rsid w:val="00212B9B"/>
    <w:rsid w:val="002154CC"/>
    <w:rsid w:val="002162E6"/>
    <w:rsid w:val="00216B0F"/>
    <w:rsid w:val="00220954"/>
    <w:rsid w:val="00222A53"/>
    <w:rsid w:val="00222C7A"/>
    <w:rsid w:val="00223307"/>
    <w:rsid w:val="00224CAD"/>
    <w:rsid w:val="00225BC7"/>
    <w:rsid w:val="00225BFE"/>
    <w:rsid w:val="00227807"/>
    <w:rsid w:val="0023001D"/>
    <w:rsid w:val="00230BC6"/>
    <w:rsid w:val="00231CD5"/>
    <w:rsid w:val="002349D8"/>
    <w:rsid w:val="002350FA"/>
    <w:rsid w:val="00237C47"/>
    <w:rsid w:val="00240231"/>
    <w:rsid w:val="0024112B"/>
    <w:rsid w:val="00243E10"/>
    <w:rsid w:val="00244643"/>
    <w:rsid w:val="002458E7"/>
    <w:rsid w:val="00247431"/>
    <w:rsid w:val="0025021A"/>
    <w:rsid w:val="0025125D"/>
    <w:rsid w:val="00253BA0"/>
    <w:rsid w:val="002560A4"/>
    <w:rsid w:val="00260634"/>
    <w:rsid w:val="002607E7"/>
    <w:rsid w:val="00260A13"/>
    <w:rsid w:val="002613B9"/>
    <w:rsid w:val="00261BCF"/>
    <w:rsid w:val="00261F21"/>
    <w:rsid w:val="002635D9"/>
    <w:rsid w:val="00263946"/>
    <w:rsid w:val="00264BF2"/>
    <w:rsid w:val="002655F3"/>
    <w:rsid w:val="00265D6E"/>
    <w:rsid w:val="00265D85"/>
    <w:rsid w:val="00267E86"/>
    <w:rsid w:val="00267EF6"/>
    <w:rsid w:val="002701D8"/>
    <w:rsid w:val="00272712"/>
    <w:rsid w:val="0027331B"/>
    <w:rsid w:val="00275F22"/>
    <w:rsid w:val="00276367"/>
    <w:rsid w:val="00277622"/>
    <w:rsid w:val="0028006E"/>
    <w:rsid w:val="00280B94"/>
    <w:rsid w:val="00283339"/>
    <w:rsid w:val="00284112"/>
    <w:rsid w:val="00286763"/>
    <w:rsid w:val="0029007E"/>
    <w:rsid w:val="00290F75"/>
    <w:rsid w:val="00291D9C"/>
    <w:rsid w:val="00291F19"/>
    <w:rsid w:val="0029272F"/>
    <w:rsid w:val="002950F7"/>
    <w:rsid w:val="00297FA1"/>
    <w:rsid w:val="002A0668"/>
    <w:rsid w:val="002A0B92"/>
    <w:rsid w:val="002A2B62"/>
    <w:rsid w:val="002A621F"/>
    <w:rsid w:val="002B2B6C"/>
    <w:rsid w:val="002B3DDE"/>
    <w:rsid w:val="002B3E26"/>
    <w:rsid w:val="002B4D2D"/>
    <w:rsid w:val="002B52FA"/>
    <w:rsid w:val="002B5845"/>
    <w:rsid w:val="002B78CA"/>
    <w:rsid w:val="002B7983"/>
    <w:rsid w:val="002C101B"/>
    <w:rsid w:val="002C43CF"/>
    <w:rsid w:val="002C7CB7"/>
    <w:rsid w:val="002D28DE"/>
    <w:rsid w:val="002D293C"/>
    <w:rsid w:val="002D412E"/>
    <w:rsid w:val="002D6770"/>
    <w:rsid w:val="002D76F5"/>
    <w:rsid w:val="002E6826"/>
    <w:rsid w:val="002E70C5"/>
    <w:rsid w:val="002E770E"/>
    <w:rsid w:val="002F12C9"/>
    <w:rsid w:val="002F221A"/>
    <w:rsid w:val="002F29D3"/>
    <w:rsid w:val="002F37F6"/>
    <w:rsid w:val="002F4614"/>
    <w:rsid w:val="002F48B1"/>
    <w:rsid w:val="002F48D6"/>
    <w:rsid w:val="002F70F6"/>
    <w:rsid w:val="00305307"/>
    <w:rsid w:val="00306874"/>
    <w:rsid w:val="00313F4D"/>
    <w:rsid w:val="00314C48"/>
    <w:rsid w:val="00314E27"/>
    <w:rsid w:val="00315658"/>
    <w:rsid w:val="0031627B"/>
    <w:rsid w:val="003164BF"/>
    <w:rsid w:val="0031730D"/>
    <w:rsid w:val="003208C3"/>
    <w:rsid w:val="0032159C"/>
    <w:rsid w:val="0032207D"/>
    <w:rsid w:val="00322772"/>
    <w:rsid w:val="00324ABD"/>
    <w:rsid w:val="00332D40"/>
    <w:rsid w:val="00333BFF"/>
    <w:rsid w:val="003342B3"/>
    <w:rsid w:val="00334F96"/>
    <w:rsid w:val="0033783A"/>
    <w:rsid w:val="0033797F"/>
    <w:rsid w:val="00337C1F"/>
    <w:rsid w:val="003405A7"/>
    <w:rsid w:val="00343BF0"/>
    <w:rsid w:val="0034671D"/>
    <w:rsid w:val="00347CBC"/>
    <w:rsid w:val="00350221"/>
    <w:rsid w:val="00350AB8"/>
    <w:rsid w:val="00352179"/>
    <w:rsid w:val="00356E28"/>
    <w:rsid w:val="003610FF"/>
    <w:rsid w:val="003621B4"/>
    <w:rsid w:val="0036233A"/>
    <w:rsid w:val="003636CD"/>
    <w:rsid w:val="00363908"/>
    <w:rsid w:val="003723A7"/>
    <w:rsid w:val="00374C6B"/>
    <w:rsid w:val="00376170"/>
    <w:rsid w:val="0038101F"/>
    <w:rsid w:val="00381649"/>
    <w:rsid w:val="00381AC1"/>
    <w:rsid w:val="00381F21"/>
    <w:rsid w:val="00384859"/>
    <w:rsid w:val="003864D4"/>
    <w:rsid w:val="00387C97"/>
    <w:rsid w:val="00390831"/>
    <w:rsid w:val="00393091"/>
    <w:rsid w:val="003967D6"/>
    <w:rsid w:val="003A70D1"/>
    <w:rsid w:val="003A7387"/>
    <w:rsid w:val="003B4406"/>
    <w:rsid w:val="003B637B"/>
    <w:rsid w:val="003B71CC"/>
    <w:rsid w:val="003C09BF"/>
    <w:rsid w:val="003C20A1"/>
    <w:rsid w:val="003C3628"/>
    <w:rsid w:val="003C3838"/>
    <w:rsid w:val="003C4F42"/>
    <w:rsid w:val="003C5769"/>
    <w:rsid w:val="003C591F"/>
    <w:rsid w:val="003C7816"/>
    <w:rsid w:val="003D4BC3"/>
    <w:rsid w:val="003D6BBA"/>
    <w:rsid w:val="003E028A"/>
    <w:rsid w:val="003E10CD"/>
    <w:rsid w:val="003E1F44"/>
    <w:rsid w:val="003E21DC"/>
    <w:rsid w:val="003E2352"/>
    <w:rsid w:val="003E29FF"/>
    <w:rsid w:val="003E2E53"/>
    <w:rsid w:val="003E344F"/>
    <w:rsid w:val="003E420D"/>
    <w:rsid w:val="003E7DAA"/>
    <w:rsid w:val="003F189E"/>
    <w:rsid w:val="003F38D1"/>
    <w:rsid w:val="003F548F"/>
    <w:rsid w:val="003F64BA"/>
    <w:rsid w:val="003F6F1B"/>
    <w:rsid w:val="003F73C3"/>
    <w:rsid w:val="004018E8"/>
    <w:rsid w:val="00402D9F"/>
    <w:rsid w:val="004042CC"/>
    <w:rsid w:val="00406DAE"/>
    <w:rsid w:val="0040700B"/>
    <w:rsid w:val="00407E0A"/>
    <w:rsid w:val="00410801"/>
    <w:rsid w:val="00413781"/>
    <w:rsid w:val="00414BAA"/>
    <w:rsid w:val="00415EC2"/>
    <w:rsid w:val="0041714D"/>
    <w:rsid w:val="00422BEF"/>
    <w:rsid w:val="00423802"/>
    <w:rsid w:val="00425324"/>
    <w:rsid w:val="0042572C"/>
    <w:rsid w:val="004264D2"/>
    <w:rsid w:val="00433B7A"/>
    <w:rsid w:val="00434F86"/>
    <w:rsid w:val="00436E7D"/>
    <w:rsid w:val="00437154"/>
    <w:rsid w:val="00437CDF"/>
    <w:rsid w:val="0044018F"/>
    <w:rsid w:val="0044278E"/>
    <w:rsid w:val="00445684"/>
    <w:rsid w:val="00445A8B"/>
    <w:rsid w:val="00445E26"/>
    <w:rsid w:val="00447798"/>
    <w:rsid w:val="0045251C"/>
    <w:rsid w:val="00452B35"/>
    <w:rsid w:val="0045322A"/>
    <w:rsid w:val="004550C8"/>
    <w:rsid w:val="00455C84"/>
    <w:rsid w:val="0045639F"/>
    <w:rsid w:val="00460A29"/>
    <w:rsid w:val="00461420"/>
    <w:rsid w:val="00462718"/>
    <w:rsid w:val="00464196"/>
    <w:rsid w:val="00465C33"/>
    <w:rsid w:val="00466888"/>
    <w:rsid w:val="004675DA"/>
    <w:rsid w:val="0047051B"/>
    <w:rsid w:val="00472E12"/>
    <w:rsid w:val="004734FE"/>
    <w:rsid w:val="0047458A"/>
    <w:rsid w:val="00476AE1"/>
    <w:rsid w:val="00481A2F"/>
    <w:rsid w:val="00481C2D"/>
    <w:rsid w:val="0048321D"/>
    <w:rsid w:val="00485B51"/>
    <w:rsid w:val="0048747F"/>
    <w:rsid w:val="00490EF8"/>
    <w:rsid w:val="004920CB"/>
    <w:rsid w:val="00493C5F"/>
    <w:rsid w:val="00494196"/>
    <w:rsid w:val="00494974"/>
    <w:rsid w:val="004950DA"/>
    <w:rsid w:val="00495E88"/>
    <w:rsid w:val="00496755"/>
    <w:rsid w:val="004A296E"/>
    <w:rsid w:val="004A40F4"/>
    <w:rsid w:val="004B0D22"/>
    <w:rsid w:val="004B176E"/>
    <w:rsid w:val="004B1C38"/>
    <w:rsid w:val="004B35DE"/>
    <w:rsid w:val="004B4393"/>
    <w:rsid w:val="004B4B7B"/>
    <w:rsid w:val="004B59F6"/>
    <w:rsid w:val="004B5D6D"/>
    <w:rsid w:val="004B6FE5"/>
    <w:rsid w:val="004C1055"/>
    <w:rsid w:val="004C16D0"/>
    <w:rsid w:val="004C310F"/>
    <w:rsid w:val="004C444B"/>
    <w:rsid w:val="004C5779"/>
    <w:rsid w:val="004C7203"/>
    <w:rsid w:val="004C7A77"/>
    <w:rsid w:val="004CE2C1"/>
    <w:rsid w:val="004D0DF8"/>
    <w:rsid w:val="004D2859"/>
    <w:rsid w:val="004D66AA"/>
    <w:rsid w:val="004D727D"/>
    <w:rsid w:val="004E0B00"/>
    <w:rsid w:val="004E0FA2"/>
    <w:rsid w:val="004E20AE"/>
    <w:rsid w:val="004E250D"/>
    <w:rsid w:val="004E30EB"/>
    <w:rsid w:val="004E3B55"/>
    <w:rsid w:val="004E42A2"/>
    <w:rsid w:val="004E6539"/>
    <w:rsid w:val="004F12BA"/>
    <w:rsid w:val="004F51EE"/>
    <w:rsid w:val="004F5775"/>
    <w:rsid w:val="005008DB"/>
    <w:rsid w:val="0050357C"/>
    <w:rsid w:val="005045C5"/>
    <w:rsid w:val="00504CB2"/>
    <w:rsid w:val="00505AA0"/>
    <w:rsid w:val="005062A5"/>
    <w:rsid w:val="00510344"/>
    <w:rsid w:val="00510616"/>
    <w:rsid w:val="00511620"/>
    <w:rsid w:val="0051472D"/>
    <w:rsid w:val="00524141"/>
    <w:rsid w:val="00525F7A"/>
    <w:rsid w:val="00526F88"/>
    <w:rsid w:val="0052727E"/>
    <w:rsid w:val="00527553"/>
    <w:rsid w:val="00533D47"/>
    <w:rsid w:val="005344C6"/>
    <w:rsid w:val="00534612"/>
    <w:rsid w:val="00537F49"/>
    <w:rsid w:val="005421AE"/>
    <w:rsid w:val="0054348C"/>
    <w:rsid w:val="00544EE8"/>
    <w:rsid w:val="005501F6"/>
    <w:rsid w:val="005505CD"/>
    <w:rsid w:val="005514D7"/>
    <w:rsid w:val="00553DA5"/>
    <w:rsid w:val="0055400F"/>
    <w:rsid w:val="00554A33"/>
    <w:rsid w:val="005550C6"/>
    <w:rsid w:val="005559EB"/>
    <w:rsid w:val="00556B8F"/>
    <w:rsid w:val="00560FAC"/>
    <w:rsid w:val="00563734"/>
    <w:rsid w:val="00566CD0"/>
    <w:rsid w:val="00567C2C"/>
    <w:rsid w:val="00567CF5"/>
    <w:rsid w:val="00570B99"/>
    <w:rsid w:val="0057102D"/>
    <w:rsid w:val="00571977"/>
    <w:rsid w:val="00571B99"/>
    <w:rsid w:val="005722B1"/>
    <w:rsid w:val="00573431"/>
    <w:rsid w:val="005747E4"/>
    <w:rsid w:val="00575897"/>
    <w:rsid w:val="00576A55"/>
    <w:rsid w:val="005776A5"/>
    <w:rsid w:val="00581701"/>
    <w:rsid w:val="00581F7D"/>
    <w:rsid w:val="0058481A"/>
    <w:rsid w:val="0058565E"/>
    <w:rsid w:val="00586D00"/>
    <w:rsid w:val="00591181"/>
    <w:rsid w:val="00591C25"/>
    <w:rsid w:val="0059207D"/>
    <w:rsid w:val="005924B2"/>
    <w:rsid w:val="005950A1"/>
    <w:rsid w:val="00596D3B"/>
    <w:rsid w:val="00596E78"/>
    <w:rsid w:val="005A150E"/>
    <w:rsid w:val="005A159E"/>
    <w:rsid w:val="005A582C"/>
    <w:rsid w:val="005A7026"/>
    <w:rsid w:val="005A73FF"/>
    <w:rsid w:val="005B1A70"/>
    <w:rsid w:val="005B3744"/>
    <w:rsid w:val="005B61F3"/>
    <w:rsid w:val="005B7A1F"/>
    <w:rsid w:val="005C073F"/>
    <w:rsid w:val="005C0850"/>
    <w:rsid w:val="005C4601"/>
    <w:rsid w:val="005C48A9"/>
    <w:rsid w:val="005C5070"/>
    <w:rsid w:val="005C7007"/>
    <w:rsid w:val="005D1E5E"/>
    <w:rsid w:val="005D319D"/>
    <w:rsid w:val="005D4A1C"/>
    <w:rsid w:val="005D4ACD"/>
    <w:rsid w:val="005D5274"/>
    <w:rsid w:val="005D5A2D"/>
    <w:rsid w:val="005E3B19"/>
    <w:rsid w:val="005E5A15"/>
    <w:rsid w:val="005E65E8"/>
    <w:rsid w:val="005E6D95"/>
    <w:rsid w:val="005E78D1"/>
    <w:rsid w:val="005F0483"/>
    <w:rsid w:val="005F0B5E"/>
    <w:rsid w:val="00601134"/>
    <w:rsid w:val="00606746"/>
    <w:rsid w:val="00610D61"/>
    <w:rsid w:val="006159A9"/>
    <w:rsid w:val="006167F6"/>
    <w:rsid w:val="00616FD3"/>
    <w:rsid w:val="0062300E"/>
    <w:rsid w:val="00624605"/>
    <w:rsid w:val="00624AD2"/>
    <w:rsid w:val="00626E0D"/>
    <w:rsid w:val="00630CFD"/>
    <w:rsid w:val="00630E64"/>
    <w:rsid w:val="006312CE"/>
    <w:rsid w:val="006323E6"/>
    <w:rsid w:val="006345E4"/>
    <w:rsid w:val="00635414"/>
    <w:rsid w:val="00635E0A"/>
    <w:rsid w:val="00636047"/>
    <w:rsid w:val="006376DE"/>
    <w:rsid w:val="0064184B"/>
    <w:rsid w:val="006465C9"/>
    <w:rsid w:val="006478F5"/>
    <w:rsid w:val="006535B7"/>
    <w:rsid w:val="006560C9"/>
    <w:rsid w:val="00660014"/>
    <w:rsid w:val="00661B8D"/>
    <w:rsid w:val="006645D8"/>
    <w:rsid w:val="006678CF"/>
    <w:rsid w:val="00667A4A"/>
    <w:rsid w:val="00667C01"/>
    <w:rsid w:val="00672FDB"/>
    <w:rsid w:val="00673729"/>
    <w:rsid w:val="006739C6"/>
    <w:rsid w:val="00675834"/>
    <w:rsid w:val="00677E6A"/>
    <w:rsid w:val="00681C50"/>
    <w:rsid w:val="00681D38"/>
    <w:rsid w:val="006830E2"/>
    <w:rsid w:val="00685329"/>
    <w:rsid w:val="00695D95"/>
    <w:rsid w:val="00697709"/>
    <w:rsid w:val="006A16E0"/>
    <w:rsid w:val="006A2A75"/>
    <w:rsid w:val="006A53E6"/>
    <w:rsid w:val="006A653B"/>
    <w:rsid w:val="006A7BF2"/>
    <w:rsid w:val="006B34B7"/>
    <w:rsid w:val="006B3F61"/>
    <w:rsid w:val="006B4284"/>
    <w:rsid w:val="006B4CB8"/>
    <w:rsid w:val="006B5378"/>
    <w:rsid w:val="006B5B51"/>
    <w:rsid w:val="006B7411"/>
    <w:rsid w:val="006B795C"/>
    <w:rsid w:val="006C0ADE"/>
    <w:rsid w:val="006C59CE"/>
    <w:rsid w:val="006D0C92"/>
    <w:rsid w:val="006D23A1"/>
    <w:rsid w:val="006D4A12"/>
    <w:rsid w:val="006D5087"/>
    <w:rsid w:val="006D58E3"/>
    <w:rsid w:val="006D78EE"/>
    <w:rsid w:val="006E4A94"/>
    <w:rsid w:val="006E4B28"/>
    <w:rsid w:val="006E6760"/>
    <w:rsid w:val="006E67A7"/>
    <w:rsid w:val="006E6AB5"/>
    <w:rsid w:val="006F2C13"/>
    <w:rsid w:val="006F365F"/>
    <w:rsid w:val="006F3D30"/>
    <w:rsid w:val="006F3EC8"/>
    <w:rsid w:val="006F3F72"/>
    <w:rsid w:val="006F5AF6"/>
    <w:rsid w:val="006F67B7"/>
    <w:rsid w:val="00700C3B"/>
    <w:rsid w:val="00701333"/>
    <w:rsid w:val="007030DC"/>
    <w:rsid w:val="00703535"/>
    <w:rsid w:val="0070420B"/>
    <w:rsid w:val="0070750B"/>
    <w:rsid w:val="007120AD"/>
    <w:rsid w:val="007217AD"/>
    <w:rsid w:val="0072419F"/>
    <w:rsid w:val="007245C2"/>
    <w:rsid w:val="00725D41"/>
    <w:rsid w:val="007263C9"/>
    <w:rsid w:val="00730E8F"/>
    <w:rsid w:val="00731DDE"/>
    <w:rsid w:val="00732CC1"/>
    <w:rsid w:val="0073372B"/>
    <w:rsid w:val="0073471F"/>
    <w:rsid w:val="007347DF"/>
    <w:rsid w:val="00737D0F"/>
    <w:rsid w:val="00740DA9"/>
    <w:rsid w:val="007429F2"/>
    <w:rsid w:val="00745D78"/>
    <w:rsid w:val="007526D3"/>
    <w:rsid w:val="007536E4"/>
    <w:rsid w:val="00754FAC"/>
    <w:rsid w:val="00770E12"/>
    <w:rsid w:val="007730AC"/>
    <w:rsid w:val="0077327F"/>
    <w:rsid w:val="0077419A"/>
    <w:rsid w:val="00774FBD"/>
    <w:rsid w:val="0077552C"/>
    <w:rsid w:val="00782498"/>
    <w:rsid w:val="00791AE7"/>
    <w:rsid w:val="00791B0A"/>
    <w:rsid w:val="00792319"/>
    <w:rsid w:val="00793A95"/>
    <w:rsid w:val="00793BEE"/>
    <w:rsid w:val="007A29BA"/>
    <w:rsid w:val="007A38C9"/>
    <w:rsid w:val="007A6940"/>
    <w:rsid w:val="007A7D30"/>
    <w:rsid w:val="007B0352"/>
    <w:rsid w:val="007B036D"/>
    <w:rsid w:val="007B1240"/>
    <w:rsid w:val="007B34B7"/>
    <w:rsid w:val="007B626C"/>
    <w:rsid w:val="007B76D6"/>
    <w:rsid w:val="007B7B80"/>
    <w:rsid w:val="007C08B5"/>
    <w:rsid w:val="007C2353"/>
    <w:rsid w:val="007C26A4"/>
    <w:rsid w:val="007C2A52"/>
    <w:rsid w:val="007C384A"/>
    <w:rsid w:val="007C4043"/>
    <w:rsid w:val="007C4158"/>
    <w:rsid w:val="007C5D5A"/>
    <w:rsid w:val="007C75A1"/>
    <w:rsid w:val="007D0394"/>
    <w:rsid w:val="007D0B6A"/>
    <w:rsid w:val="007D1D47"/>
    <w:rsid w:val="007D2500"/>
    <w:rsid w:val="007D269E"/>
    <w:rsid w:val="007D35D9"/>
    <w:rsid w:val="007D533F"/>
    <w:rsid w:val="007D535A"/>
    <w:rsid w:val="007D6892"/>
    <w:rsid w:val="007E5091"/>
    <w:rsid w:val="007E627E"/>
    <w:rsid w:val="007E62A6"/>
    <w:rsid w:val="007F044E"/>
    <w:rsid w:val="007F1D4B"/>
    <w:rsid w:val="007F58E7"/>
    <w:rsid w:val="00800377"/>
    <w:rsid w:val="00801F64"/>
    <w:rsid w:val="00804CC7"/>
    <w:rsid w:val="00806AC1"/>
    <w:rsid w:val="00810772"/>
    <w:rsid w:val="008165D2"/>
    <w:rsid w:val="00816FFD"/>
    <w:rsid w:val="0082185E"/>
    <w:rsid w:val="00822739"/>
    <w:rsid w:val="00822A7E"/>
    <w:rsid w:val="00822B0A"/>
    <w:rsid w:val="00824255"/>
    <w:rsid w:val="00824301"/>
    <w:rsid w:val="00826379"/>
    <w:rsid w:val="008276AD"/>
    <w:rsid w:val="00830186"/>
    <w:rsid w:val="00830464"/>
    <w:rsid w:val="008329D1"/>
    <w:rsid w:val="00832BED"/>
    <w:rsid w:val="008350D8"/>
    <w:rsid w:val="00836A58"/>
    <w:rsid w:val="0084067F"/>
    <w:rsid w:val="00840733"/>
    <w:rsid w:val="0084077C"/>
    <w:rsid w:val="0084228D"/>
    <w:rsid w:val="008439B1"/>
    <w:rsid w:val="008449EA"/>
    <w:rsid w:val="00845D90"/>
    <w:rsid w:val="008468B6"/>
    <w:rsid w:val="00847747"/>
    <w:rsid w:val="00847EC4"/>
    <w:rsid w:val="00850CED"/>
    <w:rsid w:val="008513B6"/>
    <w:rsid w:val="008531F9"/>
    <w:rsid w:val="00855606"/>
    <w:rsid w:val="00855EF5"/>
    <w:rsid w:val="008572EF"/>
    <w:rsid w:val="008609A6"/>
    <w:rsid w:val="0086191F"/>
    <w:rsid w:val="008623DD"/>
    <w:rsid w:val="0086346C"/>
    <w:rsid w:val="00863D1F"/>
    <w:rsid w:val="008640EF"/>
    <w:rsid w:val="0086491F"/>
    <w:rsid w:val="00864C42"/>
    <w:rsid w:val="008661A9"/>
    <w:rsid w:val="008663C7"/>
    <w:rsid w:val="00867ECA"/>
    <w:rsid w:val="00872066"/>
    <w:rsid w:val="008722D7"/>
    <w:rsid w:val="00872BBA"/>
    <w:rsid w:val="0087407D"/>
    <w:rsid w:val="0087522B"/>
    <w:rsid w:val="00875BDA"/>
    <w:rsid w:val="008800C6"/>
    <w:rsid w:val="00880120"/>
    <w:rsid w:val="0088194D"/>
    <w:rsid w:val="00881E07"/>
    <w:rsid w:val="00882DBC"/>
    <w:rsid w:val="0088346D"/>
    <w:rsid w:val="008837B0"/>
    <w:rsid w:val="00884885"/>
    <w:rsid w:val="00885502"/>
    <w:rsid w:val="00886170"/>
    <w:rsid w:val="00887365"/>
    <w:rsid w:val="00887469"/>
    <w:rsid w:val="008920BD"/>
    <w:rsid w:val="008A198B"/>
    <w:rsid w:val="008A2616"/>
    <w:rsid w:val="008A282F"/>
    <w:rsid w:val="008A5CE6"/>
    <w:rsid w:val="008A6A29"/>
    <w:rsid w:val="008A6AD1"/>
    <w:rsid w:val="008B5A60"/>
    <w:rsid w:val="008B6406"/>
    <w:rsid w:val="008B7AC4"/>
    <w:rsid w:val="008C0634"/>
    <w:rsid w:val="008C1A68"/>
    <w:rsid w:val="008C3BDA"/>
    <w:rsid w:val="008C3C91"/>
    <w:rsid w:val="008C5F4A"/>
    <w:rsid w:val="008C782B"/>
    <w:rsid w:val="008D044E"/>
    <w:rsid w:val="008D0E4F"/>
    <w:rsid w:val="008D15AB"/>
    <w:rsid w:val="008D2ACC"/>
    <w:rsid w:val="008D45C6"/>
    <w:rsid w:val="008D4865"/>
    <w:rsid w:val="008D5170"/>
    <w:rsid w:val="008E054A"/>
    <w:rsid w:val="008E534C"/>
    <w:rsid w:val="008E579B"/>
    <w:rsid w:val="008F0C64"/>
    <w:rsid w:val="008F12BB"/>
    <w:rsid w:val="008F1537"/>
    <w:rsid w:val="008F3405"/>
    <w:rsid w:val="008F7A00"/>
    <w:rsid w:val="00900037"/>
    <w:rsid w:val="00902A3C"/>
    <w:rsid w:val="00903DEC"/>
    <w:rsid w:val="0091228B"/>
    <w:rsid w:val="00912515"/>
    <w:rsid w:val="00915102"/>
    <w:rsid w:val="0091651A"/>
    <w:rsid w:val="0092010A"/>
    <w:rsid w:val="00921B7E"/>
    <w:rsid w:val="00922B37"/>
    <w:rsid w:val="00924163"/>
    <w:rsid w:val="00925B61"/>
    <w:rsid w:val="00925C3E"/>
    <w:rsid w:val="00930520"/>
    <w:rsid w:val="00930958"/>
    <w:rsid w:val="00930B5F"/>
    <w:rsid w:val="009317DD"/>
    <w:rsid w:val="00931B6A"/>
    <w:rsid w:val="009325C5"/>
    <w:rsid w:val="00933579"/>
    <w:rsid w:val="0094670A"/>
    <w:rsid w:val="00952747"/>
    <w:rsid w:val="0095277C"/>
    <w:rsid w:val="009538A9"/>
    <w:rsid w:val="00953F15"/>
    <w:rsid w:val="00954AB6"/>
    <w:rsid w:val="00955F08"/>
    <w:rsid w:val="00957421"/>
    <w:rsid w:val="00960D28"/>
    <w:rsid w:val="00962872"/>
    <w:rsid w:val="009634A5"/>
    <w:rsid w:val="00963773"/>
    <w:rsid w:val="0096503C"/>
    <w:rsid w:val="00965FE7"/>
    <w:rsid w:val="00966390"/>
    <w:rsid w:val="009667FA"/>
    <w:rsid w:val="00972BBC"/>
    <w:rsid w:val="009754C2"/>
    <w:rsid w:val="009776B8"/>
    <w:rsid w:val="00981CC8"/>
    <w:rsid w:val="00981EDC"/>
    <w:rsid w:val="00983976"/>
    <w:rsid w:val="00984645"/>
    <w:rsid w:val="009850DF"/>
    <w:rsid w:val="0098660E"/>
    <w:rsid w:val="00987A8F"/>
    <w:rsid w:val="009904FD"/>
    <w:rsid w:val="00991157"/>
    <w:rsid w:val="00991CE8"/>
    <w:rsid w:val="009921E5"/>
    <w:rsid w:val="00992FB8"/>
    <w:rsid w:val="00993976"/>
    <w:rsid w:val="00993B09"/>
    <w:rsid w:val="00995C46"/>
    <w:rsid w:val="009A08E1"/>
    <w:rsid w:val="009A17BE"/>
    <w:rsid w:val="009A4751"/>
    <w:rsid w:val="009B1C5F"/>
    <w:rsid w:val="009B2765"/>
    <w:rsid w:val="009B436A"/>
    <w:rsid w:val="009B6469"/>
    <w:rsid w:val="009C235E"/>
    <w:rsid w:val="009C46E6"/>
    <w:rsid w:val="009C571D"/>
    <w:rsid w:val="009C612F"/>
    <w:rsid w:val="009C7EC5"/>
    <w:rsid w:val="009D05B0"/>
    <w:rsid w:val="009D1942"/>
    <w:rsid w:val="009D2AC1"/>
    <w:rsid w:val="009D3E0A"/>
    <w:rsid w:val="009D55D7"/>
    <w:rsid w:val="009D7635"/>
    <w:rsid w:val="009E08C6"/>
    <w:rsid w:val="009E13B7"/>
    <w:rsid w:val="009E38EF"/>
    <w:rsid w:val="009E3A30"/>
    <w:rsid w:val="009F0D0B"/>
    <w:rsid w:val="009F2A10"/>
    <w:rsid w:val="009F7990"/>
    <w:rsid w:val="009F7E07"/>
    <w:rsid w:val="00A04C15"/>
    <w:rsid w:val="00A05313"/>
    <w:rsid w:val="00A10B98"/>
    <w:rsid w:val="00A11FC1"/>
    <w:rsid w:val="00A120B3"/>
    <w:rsid w:val="00A13322"/>
    <w:rsid w:val="00A13968"/>
    <w:rsid w:val="00A16446"/>
    <w:rsid w:val="00A16EEB"/>
    <w:rsid w:val="00A2046C"/>
    <w:rsid w:val="00A20A2D"/>
    <w:rsid w:val="00A21131"/>
    <w:rsid w:val="00A22385"/>
    <w:rsid w:val="00A23961"/>
    <w:rsid w:val="00A23D34"/>
    <w:rsid w:val="00A25684"/>
    <w:rsid w:val="00A26053"/>
    <w:rsid w:val="00A30128"/>
    <w:rsid w:val="00A30A53"/>
    <w:rsid w:val="00A3160F"/>
    <w:rsid w:val="00A33BD7"/>
    <w:rsid w:val="00A3517E"/>
    <w:rsid w:val="00A36776"/>
    <w:rsid w:val="00A374A2"/>
    <w:rsid w:val="00A37E06"/>
    <w:rsid w:val="00A41E41"/>
    <w:rsid w:val="00A45F50"/>
    <w:rsid w:val="00A462E9"/>
    <w:rsid w:val="00A4635D"/>
    <w:rsid w:val="00A46BBB"/>
    <w:rsid w:val="00A47329"/>
    <w:rsid w:val="00A479A7"/>
    <w:rsid w:val="00A50E8C"/>
    <w:rsid w:val="00A51635"/>
    <w:rsid w:val="00A534C6"/>
    <w:rsid w:val="00A539DD"/>
    <w:rsid w:val="00A54AFA"/>
    <w:rsid w:val="00A562C0"/>
    <w:rsid w:val="00A61CA6"/>
    <w:rsid w:val="00A62DF5"/>
    <w:rsid w:val="00A63B1E"/>
    <w:rsid w:val="00A66CCF"/>
    <w:rsid w:val="00A700D5"/>
    <w:rsid w:val="00A70BB9"/>
    <w:rsid w:val="00A71CA8"/>
    <w:rsid w:val="00A7391E"/>
    <w:rsid w:val="00A76CC2"/>
    <w:rsid w:val="00A77CDD"/>
    <w:rsid w:val="00A80B02"/>
    <w:rsid w:val="00A82FB8"/>
    <w:rsid w:val="00A83FAB"/>
    <w:rsid w:val="00A851EC"/>
    <w:rsid w:val="00A913C5"/>
    <w:rsid w:val="00A9206D"/>
    <w:rsid w:val="00A92BD6"/>
    <w:rsid w:val="00A94F6E"/>
    <w:rsid w:val="00A95376"/>
    <w:rsid w:val="00AA00B1"/>
    <w:rsid w:val="00AA1016"/>
    <w:rsid w:val="00AA2F1E"/>
    <w:rsid w:val="00AA343C"/>
    <w:rsid w:val="00AA44DB"/>
    <w:rsid w:val="00AA55D6"/>
    <w:rsid w:val="00AB0E71"/>
    <w:rsid w:val="00AB179F"/>
    <w:rsid w:val="00AB1D05"/>
    <w:rsid w:val="00AB45A2"/>
    <w:rsid w:val="00AB4BF9"/>
    <w:rsid w:val="00AC19F5"/>
    <w:rsid w:val="00AC1B67"/>
    <w:rsid w:val="00AC22AF"/>
    <w:rsid w:val="00AC2CF9"/>
    <w:rsid w:val="00AC3463"/>
    <w:rsid w:val="00AC39FC"/>
    <w:rsid w:val="00AC4AB3"/>
    <w:rsid w:val="00AC5E44"/>
    <w:rsid w:val="00AC65F1"/>
    <w:rsid w:val="00AC77B3"/>
    <w:rsid w:val="00AC7DD4"/>
    <w:rsid w:val="00AD044E"/>
    <w:rsid w:val="00AD18D2"/>
    <w:rsid w:val="00AD422F"/>
    <w:rsid w:val="00AD7CD9"/>
    <w:rsid w:val="00AE0432"/>
    <w:rsid w:val="00AE1847"/>
    <w:rsid w:val="00AF1190"/>
    <w:rsid w:val="00AF157F"/>
    <w:rsid w:val="00AF1EFD"/>
    <w:rsid w:val="00AF2165"/>
    <w:rsid w:val="00AF26AA"/>
    <w:rsid w:val="00AF47D6"/>
    <w:rsid w:val="00AF5DB6"/>
    <w:rsid w:val="00AF6389"/>
    <w:rsid w:val="00B05166"/>
    <w:rsid w:val="00B07417"/>
    <w:rsid w:val="00B07A34"/>
    <w:rsid w:val="00B1358F"/>
    <w:rsid w:val="00B13FA8"/>
    <w:rsid w:val="00B14E4C"/>
    <w:rsid w:val="00B14F74"/>
    <w:rsid w:val="00B1519F"/>
    <w:rsid w:val="00B22086"/>
    <w:rsid w:val="00B22AE8"/>
    <w:rsid w:val="00B23E3A"/>
    <w:rsid w:val="00B25354"/>
    <w:rsid w:val="00B2640B"/>
    <w:rsid w:val="00B267BA"/>
    <w:rsid w:val="00B267FE"/>
    <w:rsid w:val="00B26B5B"/>
    <w:rsid w:val="00B27FB4"/>
    <w:rsid w:val="00B321FB"/>
    <w:rsid w:val="00B32316"/>
    <w:rsid w:val="00B3253A"/>
    <w:rsid w:val="00B34153"/>
    <w:rsid w:val="00B35CA5"/>
    <w:rsid w:val="00B4122F"/>
    <w:rsid w:val="00B415E4"/>
    <w:rsid w:val="00B43B4C"/>
    <w:rsid w:val="00B52835"/>
    <w:rsid w:val="00B53DFC"/>
    <w:rsid w:val="00B56EEE"/>
    <w:rsid w:val="00B606EB"/>
    <w:rsid w:val="00B61BE0"/>
    <w:rsid w:val="00B61E8F"/>
    <w:rsid w:val="00B62561"/>
    <w:rsid w:val="00B625FC"/>
    <w:rsid w:val="00B63AF9"/>
    <w:rsid w:val="00B748EC"/>
    <w:rsid w:val="00B74E30"/>
    <w:rsid w:val="00B7600E"/>
    <w:rsid w:val="00B765E4"/>
    <w:rsid w:val="00B76DDF"/>
    <w:rsid w:val="00B772E8"/>
    <w:rsid w:val="00B8127E"/>
    <w:rsid w:val="00B82043"/>
    <w:rsid w:val="00B83697"/>
    <w:rsid w:val="00B85B20"/>
    <w:rsid w:val="00B85D89"/>
    <w:rsid w:val="00B90EA6"/>
    <w:rsid w:val="00B92B07"/>
    <w:rsid w:val="00BA672E"/>
    <w:rsid w:val="00BA6F10"/>
    <w:rsid w:val="00BA7DD0"/>
    <w:rsid w:val="00BB0645"/>
    <w:rsid w:val="00BB0FA7"/>
    <w:rsid w:val="00BB21C4"/>
    <w:rsid w:val="00BB3576"/>
    <w:rsid w:val="00BB3A21"/>
    <w:rsid w:val="00BB54A1"/>
    <w:rsid w:val="00BB7DD7"/>
    <w:rsid w:val="00BC394F"/>
    <w:rsid w:val="00BC3DD5"/>
    <w:rsid w:val="00BC55DF"/>
    <w:rsid w:val="00BC66F5"/>
    <w:rsid w:val="00BC6785"/>
    <w:rsid w:val="00BC6822"/>
    <w:rsid w:val="00BD0686"/>
    <w:rsid w:val="00BD1F92"/>
    <w:rsid w:val="00BD2420"/>
    <w:rsid w:val="00BD3122"/>
    <w:rsid w:val="00BD488A"/>
    <w:rsid w:val="00BD69B2"/>
    <w:rsid w:val="00BE15BC"/>
    <w:rsid w:val="00BE19E3"/>
    <w:rsid w:val="00BE3758"/>
    <w:rsid w:val="00BE40E7"/>
    <w:rsid w:val="00BE4BB7"/>
    <w:rsid w:val="00BE6005"/>
    <w:rsid w:val="00BE7187"/>
    <w:rsid w:val="00BF0AAB"/>
    <w:rsid w:val="00BF112E"/>
    <w:rsid w:val="00BF1B40"/>
    <w:rsid w:val="00BF3D6A"/>
    <w:rsid w:val="00BF6CF5"/>
    <w:rsid w:val="00C00A5C"/>
    <w:rsid w:val="00C032DB"/>
    <w:rsid w:val="00C03744"/>
    <w:rsid w:val="00C03D96"/>
    <w:rsid w:val="00C0481E"/>
    <w:rsid w:val="00C127E1"/>
    <w:rsid w:val="00C140FA"/>
    <w:rsid w:val="00C1523B"/>
    <w:rsid w:val="00C15A7A"/>
    <w:rsid w:val="00C164E7"/>
    <w:rsid w:val="00C16F61"/>
    <w:rsid w:val="00C20604"/>
    <w:rsid w:val="00C20C54"/>
    <w:rsid w:val="00C2237E"/>
    <w:rsid w:val="00C24294"/>
    <w:rsid w:val="00C259B5"/>
    <w:rsid w:val="00C25D09"/>
    <w:rsid w:val="00C30343"/>
    <w:rsid w:val="00C3034A"/>
    <w:rsid w:val="00C30617"/>
    <w:rsid w:val="00C30769"/>
    <w:rsid w:val="00C33E6B"/>
    <w:rsid w:val="00C36F5C"/>
    <w:rsid w:val="00C42155"/>
    <w:rsid w:val="00C42A4F"/>
    <w:rsid w:val="00C44F91"/>
    <w:rsid w:val="00C46B49"/>
    <w:rsid w:val="00C51587"/>
    <w:rsid w:val="00C538B4"/>
    <w:rsid w:val="00C63B3B"/>
    <w:rsid w:val="00C66DD7"/>
    <w:rsid w:val="00C67C22"/>
    <w:rsid w:val="00C71BD4"/>
    <w:rsid w:val="00C72322"/>
    <w:rsid w:val="00C72536"/>
    <w:rsid w:val="00C75196"/>
    <w:rsid w:val="00C80C93"/>
    <w:rsid w:val="00C82402"/>
    <w:rsid w:val="00C8335A"/>
    <w:rsid w:val="00C85485"/>
    <w:rsid w:val="00C85F6F"/>
    <w:rsid w:val="00C86B06"/>
    <w:rsid w:val="00C87120"/>
    <w:rsid w:val="00C87AA2"/>
    <w:rsid w:val="00C911D7"/>
    <w:rsid w:val="00C944B4"/>
    <w:rsid w:val="00C946B6"/>
    <w:rsid w:val="00C953D3"/>
    <w:rsid w:val="00C96295"/>
    <w:rsid w:val="00C96466"/>
    <w:rsid w:val="00CB205F"/>
    <w:rsid w:val="00CB296A"/>
    <w:rsid w:val="00CB5C09"/>
    <w:rsid w:val="00CB6D91"/>
    <w:rsid w:val="00CC084E"/>
    <w:rsid w:val="00CC0861"/>
    <w:rsid w:val="00CC133D"/>
    <w:rsid w:val="00CC1B0D"/>
    <w:rsid w:val="00CD0F98"/>
    <w:rsid w:val="00CD165A"/>
    <w:rsid w:val="00CD72FB"/>
    <w:rsid w:val="00CD777B"/>
    <w:rsid w:val="00CE0143"/>
    <w:rsid w:val="00CE1631"/>
    <w:rsid w:val="00CE3A55"/>
    <w:rsid w:val="00CE4E3E"/>
    <w:rsid w:val="00CE566B"/>
    <w:rsid w:val="00CE5B9F"/>
    <w:rsid w:val="00CE7641"/>
    <w:rsid w:val="00CF05FC"/>
    <w:rsid w:val="00CF293D"/>
    <w:rsid w:val="00CF3782"/>
    <w:rsid w:val="00CF45AD"/>
    <w:rsid w:val="00CF5122"/>
    <w:rsid w:val="00CF55E3"/>
    <w:rsid w:val="00CF7A64"/>
    <w:rsid w:val="00D01233"/>
    <w:rsid w:val="00D021E4"/>
    <w:rsid w:val="00D03185"/>
    <w:rsid w:val="00D03268"/>
    <w:rsid w:val="00D10A28"/>
    <w:rsid w:val="00D114B9"/>
    <w:rsid w:val="00D11E49"/>
    <w:rsid w:val="00D12BDD"/>
    <w:rsid w:val="00D132D0"/>
    <w:rsid w:val="00D14A37"/>
    <w:rsid w:val="00D161B3"/>
    <w:rsid w:val="00D20417"/>
    <w:rsid w:val="00D211FF"/>
    <w:rsid w:val="00D21768"/>
    <w:rsid w:val="00D237B6"/>
    <w:rsid w:val="00D23BEE"/>
    <w:rsid w:val="00D27CEC"/>
    <w:rsid w:val="00D27D9A"/>
    <w:rsid w:val="00D27F20"/>
    <w:rsid w:val="00D307E8"/>
    <w:rsid w:val="00D30F75"/>
    <w:rsid w:val="00D35476"/>
    <w:rsid w:val="00D35A20"/>
    <w:rsid w:val="00D3697B"/>
    <w:rsid w:val="00D372EA"/>
    <w:rsid w:val="00D41476"/>
    <w:rsid w:val="00D41DBB"/>
    <w:rsid w:val="00D42104"/>
    <w:rsid w:val="00D4269A"/>
    <w:rsid w:val="00D43AFF"/>
    <w:rsid w:val="00D51085"/>
    <w:rsid w:val="00D517AA"/>
    <w:rsid w:val="00D52DE1"/>
    <w:rsid w:val="00D5455A"/>
    <w:rsid w:val="00D54FE5"/>
    <w:rsid w:val="00D55595"/>
    <w:rsid w:val="00D55EC7"/>
    <w:rsid w:val="00D56AFF"/>
    <w:rsid w:val="00D575CC"/>
    <w:rsid w:val="00D613A2"/>
    <w:rsid w:val="00D61995"/>
    <w:rsid w:val="00D61E78"/>
    <w:rsid w:val="00D62185"/>
    <w:rsid w:val="00D63A75"/>
    <w:rsid w:val="00D71F50"/>
    <w:rsid w:val="00D72783"/>
    <w:rsid w:val="00D7328E"/>
    <w:rsid w:val="00D75A06"/>
    <w:rsid w:val="00D7798B"/>
    <w:rsid w:val="00D80465"/>
    <w:rsid w:val="00D84D47"/>
    <w:rsid w:val="00D8561D"/>
    <w:rsid w:val="00D863E6"/>
    <w:rsid w:val="00D90B8F"/>
    <w:rsid w:val="00D91412"/>
    <w:rsid w:val="00D94375"/>
    <w:rsid w:val="00D95554"/>
    <w:rsid w:val="00DA43C9"/>
    <w:rsid w:val="00DA7E6E"/>
    <w:rsid w:val="00DB5333"/>
    <w:rsid w:val="00DB645A"/>
    <w:rsid w:val="00DC3D8C"/>
    <w:rsid w:val="00DC6932"/>
    <w:rsid w:val="00DC7146"/>
    <w:rsid w:val="00DC78FB"/>
    <w:rsid w:val="00DD1AB1"/>
    <w:rsid w:val="00DD3D9A"/>
    <w:rsid w:val="00DD4F3C"/>
    <w:rsid w:val="00DD5C81"/>
    <w:rsid w:val="00DE25CB"/>
    <w:rsid w:val="00DE5AE9"/>
    <w:rsid w:val="00DF2472"/>
    <w:rsid w:val="00DF581B"/>
    <w:rsid w:val="00DF59C8"/>
    <w:rsid w:val="00DF6579"/>
    <w:rsid w:val="00DF6CA0"/>
    <w:rsid w:val="00E03F2F"/>
    <w:rsid w:val="00E06D9C"/>
    <w:rsid w:val="00E10B03"/>
    <w:rsid w:val="00E147C7"/>
    <w:rsid w:val="00E1544B"/>
    <w:rsid w:val="00E15A87"/>
    <w:rsid w:val="00E16772"/>
    <w:rsid w:val="00E21BBA"/>
    <w:rsid w:val="00E226F6"/>
    <w:rsid w:val="00E228CB"/>
    <w:rsid w:val="00E22DC5"/>
    <w:rsid w:val="00E236B4"/>
    <w:rsid w:val="00E25101"/>
    <w:rsid w:val="00E26835"/>
    <w:rsid w:val="00E301F8"/>
    <w:rsid w:val="00E30BCF"/>
    <w:rsid w:val="00E31E3C"/>
    <w:rsid w:val="00E32587"/>
    <w:rsid w:val="00E3784F"/>
    <w:rsid w:val="00E42582"/>
    <w:rsid w:val="00E43F74"/>
    <w:rsid w:val="00E44983"/>
    <w:rsid w:val="00E506CC"/>
    <w:rsid w:val="00E50969"/>
    <w:rsid w:val="00E52E01"/>
    <w:rsid w:val="00E5610E"/>
    <w:rsid w:val="00E600B1"/>
    <w:rsid w:val="00E6018D"/>
    <w:rsid w:val="00E621B1"/>
    <w:rsid w:val="00E67CDF"/>
    <w:rsid w:val="00E71670"/>
    <w:rsid w:val="00E71AD0"/>
    <w:rsid w:val="00E74DBD"/>
    <w:rsid w:val="00E758FC"/>
    <w:rsid w:val="00E769B8"/>
    <w:rsid w:val="00E76D07"/>
    <w:rsid w:val="00E809DD"/>
    <w:rsid w:val="00E80ED1"/>
    <w:rsid w:val="00E8107E"/>
    <w:rsid w:val="00E82DC4"/>
    <w:rsid w:val="00E83A57"/>
    <w:rsid w:val="00E87047"/>
    <w:rsid w:val="00E909A5"/>
    <w:rsid w:val="00E979D9"/>
    <w:rsid w:val="00EA2676"/>
    <w:rsid w:val="00EA3953"/>
    <w:rsid w:val="00EA44FD"/>
    <w:rsid w:val="00EA5C10"/>
    <w:rsid w:val="00EA6343"/>
    <w:rsid w:val="00EA6E46"/>
    <w:rsid w:val="00EA7BC0"/>
    <w:rsid w:val="00EB0B93"/>
    <w:rsid w:val="00EB1034"/>
    <w:rsid w:val="00EB277B"/>
    <w:rsid w:val="00EB4279"/>
    <w:rsid w:val="00EB453A"/>
    <w:rsid w:val="00EB503B"/>
    <w:rsid w:val="00EB5E15"/>
    <w:rsid w:val="00EC01D4"/>
    <w:rsid w:val="00EC1260"/>
    <w:rsid w:val="00EC2E34"/>
    <w:rsid w:val="00EC3332"/>
    <w:rsid w:val="00EC5DB0"/>
    <w:rsid w:val="00ED0C4F"/>
    <w:rsid w:val="00ED6B6A"/>
    <w:rsid w:val="00ED7678"/>
    <w:rsid w:val="00EE06C6"/>
    <w:rsid w:val="00EE154D"/>
    <w:rsid w:val="00EE1692"/>
    <w:rsid w:val="00EE255F"/>
    <w:rsid w:val="00EE28CF"/>
    <w:rsid w:val="00EE437A"/>
    <w:rsid w:val="00EE5138"/>
    <w:rsid w:val="00EE6742"/>
    <w:rsid w:val="00EE6807"/>
    <w:rsid w:val="00EF0399"/>
    <w:rsid w:val="00EF0E1E"/>
    <w:rsid w:val="00EF0EB8"/>
    <w:rsid w:val="00F013F5"/>
    <w:rsid w:val="00F02C52"/>
    <w:rsid w:val="00F109DC"/>
    <w:rsid w:val="00F14B7B"/>
    <w:rsid w:val="00F15ABF"/>
    <w:rsid w:val="00F173F3"/>
    <w:rsid w:val="00F21190"/>
    <w:rsid w:val="00F23AF8"/>
    <w:rsid w:val="00F24990"/>
    <w:rsid w:val="00F269A8"/>
    <w:rsid w:val="00F27497"/>
    <w:rsid w:val="00F308C0"/>
    <w:rsid w:val="00F31B84"/>
    <w:rsid w:val="00F33C63"/>
    <w:rsid w:val="00F3548E"/>
    <w:rsid w:val="00F358CD"/>
    <w:rsid w:val="00F35DF1"/>
    <w:rsid w:val="00F374CB"/>
    <w:rsid w:val="00F41399"/>
    <w:rsid w:val="00F45C08"/>
    <w:rsid w:val="00F5171B"/>
    <w:rsid w:val="00F51AD2"/>
    <w:rsid w:val="00F51C94"/>
    <w:rsid w:val="00F55B4B"/>
    <w:rsid w:val="00F5619A"/>
    <w:rsid w:val="00F57758"/>
    <w:rsid w:val="00F6188C"/>
    <w:rsid w:val="00F61D5A"/>
    <w:rsid w:val="00F62EAF"/>
    <w:rsid w:val="00F66F7D"/>
    <w:rsid w:val="00F71CFA"/>
    <w:rsid w:val="00F71E4F"/>
    <w:rsid w:val="00F72FB9"/>
    <w:rsid w:val="00F81472"/>
    <w:rsid w:val="00F839E3"/>
    <w:rsid w:val="00F84941"/>
    <w:rsid w:val="00F85F48"/>
    <w:rsid w:val="00F919A0"/>
    <w:rsid w:val="00F9309F"/>
    <w:rsid w:val="00F9443B"/>
    <w:rsid w:val="00F96EBB"/>
    <w:rsid w:val="00FA0DA3"/>
    <w:rsid w:val="00FA1B52"/>
    <w:rsid w:val="00FA3A9B"/>
    <w:rsid w:val="00FA3E15"/>
    <w:rsid w:val="00FA5FD2"/>
    <w:rsid w:val="00FB02A7"/>
    <w:rsid w:val="00FB58B8"/>
    <w:rsid w:val="00FC3D84"/>
    <w:rsid w:val="00FC44AA"/>
    <w:rsid w:val="00FC4ABC"/>
    <w:rsid w:val="00FC58EE"/>
    <w:rsid w:val="00FC5F5C"/>
    <w:rsid w:val="00FD04ED"/>
    <w:rsid w:val="00FD2EF4"/>
    <w:rsid w:val="00FD3416"/>
    <w:rsid w:val="00FD4B90"/>
    <w:rsid w:val="00FD62AA"/>
    <w:rsid w:val="00FD7CF7"/>
    <w:rsid w:val="00FE042C"/>
    <w:rsid w:val="00FE0E37"/>
    <w:rsid w:val="00FE15B2"/>
    <w:rsid w:val="00FE25A6"/>
    <w:rsid w:val="00FE2EAF"/>
    <w:rsid w:val="00FE32E0"/>
    <w:rsid w:val="00FE3EAC"/>
    <w:rsid w:val="00FE5486"/>
    <w:rsid w:val="00FE6A34"/>
    <w:rsid w:val="00FF1B66"/>
    <w:rsid w:val="00FF37B3"/>
    <w:rsid w:val="00FF3F46"/>
    <w:rsid w:val="01FA1BD6"/>
    <w:rsid w:val="0630A07A"/>
    <w:rsid w:val="0AB1AD5B"/>
    <w:rsid w:val="0B2B6FBD"/>
    <w:rsid w:val="0CC08507"/>
    <w:rsid w:val="0D4F83E9"/>
    <w:rsid w:val="0D7FB7D9"/>
    <w:rsid w:val="0D8B6145"/>
    <w:rsid w:val="0DB7C48B"/>
    <w:rsid w:val="0E276021"/>
    <w:rsid w:val="0E3CC0FE"/>
    <w:rsid w:val="0F661C4A"/>
    <w:rsid w:val="15996D0A"/>
    <w:rsid w:val="169026CA"/>
    <w:rsid w:val="17A90FBA"/>
    <w:rsid w:val="18B4E919"/>
    <w:rsid w:val="1975D3EC"/>
    <w:rsid w:val="1CEBBA3C"/>
    <w:rsid w:val="1D617779"/>
    <w:rsid w:val="1E638076"/>
    <w:rsid w:val="210FC383"/>
    <w:rsid w:val="21112D5E"/>
    <w:rsid w:val="247BBB5C"/>
    <w:rsid w:val="27901F09"/>
    <w:rsid w:val="2B504BE7"/>
    <w:rsid w:val="2D11BBE5"/>
    <w:rsid w:val="2D68122E"/>
    <w:rsid w:val="3187A15C"/>
    <w:rsid w:val="31DC0EC7"/>
    <w:rsid w:val="344B52DF"/>
    <w:rsid w:val="346FF82A"/>
    <w:rsid w:val="356EF99B"/>
    <w:rsid w:val="36637867"/>
    <w:rsid w:val="3EA4C126"/>
    <w:rsid w:val="3F3C9515"/>
    <w:rsid w:val="3FDA6BED"/>
    <w:rsid w:val="42053B71"/>
    <w:rsid w:val="42C415ED"/>
    <w:rsid w:val="4432B712"/>
    <w:rsid w:val="44907397"/>
    <w:rsid w:val="462CD827"/>
    <w:rsid w:val="47ACFBDB"/>
    <w:rsid w:val="4A653424"/>
    <w:rsid w:val="4A802C2A"/>
    <w:rsid w:val="4CE2C700"/>
    <w:rsid w:val="4D2F892F"/>
    <w:rsid w:val="4DBF851E"/>
    <w:rsid w:val="4F1E56A2"/>
    <w:rsid w:val="51E0A48A"/>
    <w:rsid w:val="55134DDC"/>
    <w:rsid w:val="5A9ECB98"/>
    <w:rsid w:val="5DC38922"/>
    <w:rsid w:val="5E592499"/>
    <w:rsid w:val="5E6C5485"/>
    <w:rsid w:val="6410E465"/>
    <w:rsid w:val="665D96A7"/>
    <w:rsid w:val="66B29DB5"/>
    <w:rsid w:val="67DB7537"/>
    <w:rsid w:val="68A30683"/>
    <w:rsid w:val="69989538"/>
    <w:rsid w:val="6CD7EA88"/>
    <w:rsid w:val="6E242426"/>
    <w:rsid w:val="7358CD25"/>
    <w:rsid w:val="73BE0D52"/>
    <w:rsid w:val="7538A050"/>
    <w:rsid w:val="7538C254"/>
    <w:rsid w:val="75C87AF4"/>
    <w:rsid w:val="765ECF82"/>
    <w:rsid w:val="79BCCBAE"/>
    <w:rsid w:val="7BADB659"/>
    <w:rsid w:val="7FC8D7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DAC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imes New Roman" w:hAnsi="Book Antiqua" w:cs="Times New Roman"/>
        <w:sz w:val="22"/>
        <w:szCs w:val="22"/>
        <w:lang w:val="en-AU" w:eastAsia="en-AU" w:bidi="ar-SA"/>
      </w:rPr>
    </w:rPrDefault>
    <w:pPrDefault>
      <w:pPr>
        <w:spacing w:before="60" w:after="120" w:line="260" w:lineRule="atLeast"/>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locked="1" w:semiHidden="1" w:unhideWhenUsed="1"/>
    <w:lsdException w:name="heading 8" w:locked="1" w:semiHidden="1" w:unhideWhenUsed="1" w:qFormat="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AIHWbodytext"/>
    <w:semiHidden/>
    <w:qFormat/>
    <w:rsid w:val="000B76EB"/>
  </w:style>
  <w:style w:type="paragraph" w:styleId="Heading1">
    <w:name w:val="heading 1"/>
    <w:basedOn w:val="Normal"/>
    <w:next w:val="Heading2"/>
    <w:link w:val="Heading1Char"/>
    <w:uiPriority w:val="9"/>
    <w:qFormat/>
    <w:rsid w:val="00044C08"/>
    <w:pPr>
      <w:spacing w:before="0" w:after="0" w:line="360" w:lineRule="auto"/>
      <w:outlineLvl w:val="0"/>
    </w:pPr>
    <w:rPr>
      <w:rFonts w:ascii="Arial" w:hAnsi="Arial" w:cs="Arial"/>
      <w:b/>
      <w:bCs/>
      <w:sz w:val="36"/>
      <w:szCs w:val="36"/>
    </w:rPr>
  </w:style>
  <w:style w:type="paragraph" w:styleId="Heading2">
    <w:name w:val="heading 2"/>
    <w:basedOn w:val="Normal"/>
    <w:next w:val="AIHWbodytext"/>
    <w:link w:val="Heading2Char"/>
    <w:uiPriority w:val="1"/>
    <w:qFormat/>
    <w:rsid w:val="00044C08"/>
    <w:pPr>
      <w:spacing w:before="0" w:after="0" w:line="360" w:lineRule="auto"/>
      <w:outlineLvl w:val="1"/>
    </w:pPr>
    <w:rPr>
      <w:rFonts w:ascii="Arial" w:hAnsi="Arial" w:cs="Arial"/>
      <w:b/>
      <w:bCs/>
      <w:sz w:val="24"/>
      <w:szCs w:val="24"/>
    </w:rPr>
  </w:style>
  <w:style w:type="paragraph" w:styleId="Heading3">
    <w:name w:val="heading 3"/>
    <w:basedOn w:val="Heading2"/>
    <w:next w:val="AIHWbodytext"/>
    <w:link w:val="Heading3Char"/>
    <w:uiPriority w:val="1"/>
    <w:qFormat/>
    <w:rsid w:val="00BE6005"/>
    <w:pPr>
      <w:spacing w:line="320" w:lineRule="atLeast"/>
      <w:outlineLvl w:val="2"/>
    </w:pPr>
    <w:rPr>
      <w:sz w:val="28"/>
    </w:rPr>
  </w:style>
  <w:style w:type="paragraph" w:styleId="Heading4">
    <w:name w:val="heading 4"/>
    <w:basedOn w:val="Heading3"/>
    <w:next w:val="AIHWbodytext"/>
    <w:link w:val="Heading4Char"/>
    <w:uiPriority w:val="1"/>
    <w:qFormat/>
    <w:rsid w:val="003621B4"/>
    <w:pPr>
      <w:spacing w:before="240" w:after="80" w:line="280" w:lineRule="atLeast"/>
      <w:outlineLvl w:val="3"/>
    </w:pPr>
    <w:rPr>
      <w:sz w:val="24"/>
    </w:rPr>
  </w:style>
  <w:style w:type="paragraph" w:styleId="Heading5">
    <w:name w:val="heading 5"/>
    <w:basedOn w:val="Heading4"/>
    <w:next w:val="AIHWbodytext"/>
    <w:link w:val="Heading5Char"/>
    <w:uiPriority w:val="1"/>
    <w:qFormat/>
    <w:rsid w:val="00086780"/>
    <w:pPr>
      <w:spacing w:before="180" w:after="40" w:line="260" w:lineRule="atLeast"/>
      <w:outlineLvl w:val="4"/>
    </w:pPr>
    <w:rPr>
      <w:sz w:val="22"/>
    </w:rPr>
  </w:style>
  <w:style w:type="paragraph" w:styleId="Heading6">
    <w:name w:val="heading 6"/>
    <w:basedOn w:val="Heading5"/>
    <w:next w:val="AIHWbodytext"/>
    <w:link w:val="Heading6Char"/>
    <w:uiPriority w:val="1"/>
    <w:qFormat/>
    <w:rsid w:val="003621B4"/>
    <w:pPr>
      <w:spacing w:before="120"/>
      <w:outlineLvl w:val="5"/>
    </w:pPr>
    <w:rPr>
      <w:b w:val="0"/>
      <w:i/>
    </w:rPr>
  </w:style>
  <w:style w:type="paragraph" w:styleId="Heading7">
    <w:name w:val="heading 7"/>
    <w:basedOn w:val="Normal"/>
    <w:next w:val="Normal"/>
    <w:semiHidden/>
    <w:locked/>
    <w:rsid w:val="003B637B"/>
    <w:pPr>
      <w:spacing w:before="240" w:after="60"/>
      <w:outlineLvl w:val="6"/>
    </w:pPr>
    <w:rPr>
      <w:rFonts w:ascii="Times New Roman" w:hAnsi="Times New Roman"/>
      <w:sz w:val="24"/>
    </w:rPr>
  </w:style>
  <w:style w:type="paragraph" w:styleId="Heading8">
    <w:name w:val="heading 8"/>
    <w:basedOn w:val="Normal"/>
    <w:next w:val="Normal"/>
    <w:semiHidden/>
    <w:qFormat/>
    <w:locked/>
    <w:rsid w:val="003B637B"/>
    <w:pPr>
      <w:spacing w:before="240" w:after="60"/>
      <w:outlineLvl w:val="7"/>
    </w:pPr>
    <w:rPr>
      <w:rFonts w:ascii="Times New Roman" w:hAnsi="Times New Roman"/>
      <w:i/>
      <w:iCs/>
      <w:sz w:val="24"/>
    </w:rPr>
  </w:style>
  <w:style w:type="paragraph" w:styleId="Heading9">
    <w:name w:val="heading 9"/>
    <w:basedOn w:val="Normal"/>
    <w:next w:val="Normal"/>
    <w:semiHidden/>
    <w:locked/>
    <w:rsid w:val="003B637B"/>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IHWbodytext">
    <w:name w:val="AIHW body text"/>
    <w:basedOn w:val="Normal"/>
    <w:link w:val="AIHWbodytextChar"/>
    <w:qFormat/>
    <w:rsid w:val="00A36776"/>
    <w:pPr>
      <w:spacing w:before="120"/>
    </w:pPr>
    <w:rPr>
      <w:rFonts w:ascii="Arial" w:hAnsi="Arial"/>
      <w:szCs w:val="20"/>
      <w:lang w:eastAsia="en-US"/>
    </w:rPr>
  </w:style>
  <w:style w:type="paragraph" w:customStyle="1" w:styleId="Bullet1">
    <w:name w:val="Bullet 1"/>
    <w:basedOn w:val="AIHWbodytext"/>
    <w:uiPriority w:val="2"/>
    <w:qFormat/>
    <w:rsid w:val="00D51085"/>
    <w:pPr>
      <w:numPr>
        <w:numId w:val="21"/>
      </w:numPr>
      <w:tabs>
        <w:tab w:val="clear" w:pos="397"/>
        <w:tab w:val="num" w:pos="426"/>
      </w:tabs>
      <w:spacing w:before="40" w:after="80"/>
      <w:ind w:left="426" w:hanging="426"/>
    </w:pPr>
  </w:style>
  <w:style w:type="paragraph" w:customStyle="1" w:styleId="Bullet2">
    <w:name w:val="Bullet 2"/>
    <w:basedOn w:val="Bullet1"/>
    <w:uiPriority w:val="2"/>
    <w:qFormat/>
    <w:rsid w:val="00D51085"/>
    <w:pPr>
      <w:numPr>
        <w:numId w:val="1"/>
      </w:numPr>
    </w:pPr>
  </w:style>
  <w:style w:type="character" w:styleId="PageNumber">
    <w:name w:val="page number"/>
    <w:semiHidden/>
    <w:rsid w:val="00026EE7"/>
    <w:rPr>
      <w:rFonts w:ascii="Arial" w:hAnsi="Arial"/>
      <w:dstrike w:val="0"/>
      <w:color w:val="000000"/>
      <w:sz w:val="20"/>
      <w:u w:val="none"/>
      <w:vertAlign w:val="baseline"/>
    </w:rPr>
  </w:style>
  <w:style w:type="paragraph" w:customStyle="1" w:styleId="BoxHeading2">
    <w:name w:val="Box: Heading 2"/>
    <w:basedOn w:val="BoxText"/>
    <w:next w:val="BoxText"/>
    <w:uiPriority w:val="3"/>
    <w:qFormat/>
    <w:rsid w:val="00BE6005"/>
    <w:pPr>
      <w:spacing w:after="60"/>
    </w:pPr>
    <w:rPr>
      <w:b/>
    </w:rPr>
  </w:style>
  <w:style w:type="table" w:customStyle="1" w:styleId="AIHWTable">
    <w:name w:val="AIHW Table"/>
    <w:basedOn w:val="TableNormal"/>
    <w:rsid w:val="000F4B5D"/>
    <w:pPr>
      <w:tabs>
        <w:tab w:val="left" w:pos="198"/>
      </w:tabs>
      <w:spacing w:after="60" w:line="200" w:lineRule="atLeast"/>
      <w:jc w:val="right"/>
    </w:pPr>
    <w:rPr>
      <w:rFonts w:ascii="Arial" w:hAnsi="Arial"/>
      <w:color w:val="000000"/>
      <w:sz w:val="16"/>
    </w:rPr>
    <w:tblPr>
      <w:tblBorders>
        <w:top w:val="single" w:sz="4" w:space="0" w:color="000000"/>
        <w:bottom w:val="single" w:sz="4" w:space="0" w:color="000000"/>
      </w:tblBorders>
      <w:tblCellMar>
        <w:left w:w="85" w:type="dxa"/>
        <w:right w:w="85" w:type="dxa"/>
      </w:tblCellMar>
    </w:tblPr>
    <w:tcPr>
      <w:shd w:val="clear" w:color="auto" w:fill="auto"/>
      <w:vAlign w:val="bottom"/>
    </w:tcPr>
    <w:tblStylePr w:type="firstRow">
      <w:rPr>
        <w:rFonts w:ascii="Arial" w:hAnsi="Arial"/>
        <w:b/>
        <w:i w:val="0"/>
        <w:caps w:val="0"/>
        <w:smallCaps w:val="0"/>
        <w:strike w:val="0"/>
        <w:dstrike w:val="0"/>
        <w:vanish w:val="0"/>
        <w:color w:val="000000"/>
        <w:sz w:val="16"/>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000000"/>
          <w:left w:val="nil"/>
          <w:bottom w:val="single" w:sz="4" w:space="0" w:color="000000"/>
          <w:right w:val="nil"/>
          <w:insideH w:val="nil"/>
          <w:insideV w:val="nil"/>
          <w:tl2br w:val="nil"/>
          <w:tr2bl w:val="nil"/>
        </w:tcBorders>
      </w:tcPr>
    </w:tblStylePr>
    <w:tblStylePr w:type="firstCol">
      <w:pPr>
        <w:wordWrap/>
        <w:jc w:val="left"/>
      </w:pPr>
    </w:tblStylePr>
  </w:style>
  <w:style w:type="paragraph" w:customStyle="1" w:styleId="TableText">
    <w:name w:val="Table: Text"/>
    <w:basedOn w:val="AIHWbodytext"/>
    <w:link w:val="TableTextChar"/>
    <w:uiPriority w:val="6"/>
    <w:rsid w:val="005C5070"/>
    <w:pPr>
      <w:keepLines/>
      <w:tabs>
        <w:tab w:val="left" w:pos="198"/>
      </w:tabs>
      <w:spacing w:before="60" w:after="60" w:line="200" w:lineRule="atLeast"/>
    </w:pPr>
    <w:rPr>
      <w:sz w:val="16"/>
    </w:rPr>
  </w:style>
  <w:style w:type="paragraph" w:customStyle="1" w:styleId="01Title">
    <w:name w:val="01 Title"/>
    <w:basedOn w:val="AIHWbodytext"/>
    <w:next w:val="05Date"/>
    <w:uiPriority w:val="8"/>
    <w:rsid w:val="00A51635"/>
    <w:pPr>
      <w:spacing w:before="1200" w:after="600" w:line="600" w:lineRule="atLeast"/>
      <w:jc w:val="center"/>
    </w:pPr>
    <w:rPr>
      <w:b/>
      <w:sz w:val="48"/>
    </w:rPr>
  </w:style>
  <w:style w:type="paragraph" w:customStyle="1" w:styleId="02Subtitle">
    <w:name w:val="02 Subtitle"/>
    <w:basedOn w:val="01Title"/>
    <w:next w:val="05Date"/>
    <w:uiPriority w:val="8"/>
    <w:rsid w:val="00BB0645"/>
    <w:pPr>
      <w:spacing w:before="120" w:after="1680" w:line="480" w:lineRule="atLeast"/>
    </w:pPr>
    <w:rPr>
      <w:sz w:val="36"/>
    </w:rPr>
  </w:style>
  <w:style w:type="paragraph" w:customStyle="1" w:styleId="03Series">
    <w:name w:val="03 Series"/>
    <w:basedOn w:val="02Subtitle"/>
    <w:next w:val="04Seriesnumber"/>
    <w:uiPriority w:val="8"/>
    <w:rsid w:val="00AD18D2"/>
    <w:pPr>
      <w:pageBreakBefore/>
      <w:spacing w:before="1440" w:after="80" w:line="260" w:lineRule="atLeast"/>
    </w:pPr>
    <w:rPr>
      <w:b w:val="0"/>
      <w:caps/>
      <w:sz w:val="22"/>
    </w:rPr>
  </w:style>
  <w:style w:type="paragraph" w:customStyle="1" w:styleId="04Seriesnumber">
    <w:name w:val="04 Series number"/>
    <w:basedOn w:val="03Series"/>
    <w:next w:val="03Series"/>
    <w:uiPriority w:val="8"/>
    <w:rsid w:val="00AD18D2"/>
    <w:pPr>
      <w:pageBreakBefore w:val="0"/>
      <w:spacing w:before="120" w:after="360"/>
    </w:pPr>
    <w:rPr>
      <w:caps w:val="0"/>
    </w:rPr>
  </w:style>
  <w:style w:type="paragraph" w:customStyle="1" w:styleId="05Date">
    <w:name w:val="05 Date"/>
    <w:basedOn w:val="02Subtitle"/>
    <w:next w:val="06Publisher"/>
    <w:uiPriority w:val="8"/>
    <w:rsid w:val="0088346D"/>
    <w:pPr>
      <w:spacing w:before="0" w:line="360" w:lineRule="atLeast"/>
    </w:pPr>
    <w:rPr>
      <w:sz w:val="24"/>
    </w:rPr>
  </w:style>
  <w:style w:type="paragraph" w:customStyle="1" w:styleId="06Publisher">
    <w:name w:val="06 Publisher"/>
    <w:basedOn w:val="05Date"/>
    <w:next w:val="07Catno"/>
    <w:uiPriority w:val="8"/>
    <w:rsid w:val="0096503C"/>
    <w:pPr>
      <w:spacing w:before="60" w:after="40" w:line="260" w:lineRule="atLeast"/>
    </w:pPr>
    <w:rPr>
      <w:b w:val="0"/>
      <w:sz w:val="22"/>
    </w:rPr>
  </w:style>
  <w:style w:type="paragraph" w:customStyle="1" w:styleId="07Catno">
    <w:name w:val="07 Cat. no."/>
    <w:basedOn w:val="06Publisher"/>
    <w:next w:val="09Versotitlepagetext"/>
    <w:uiPriority w:val="8"/>
    <w:rsid w:val="0096503C"/>
    <w:pPr>
      <w:spacing w:before="120" w:line="200" w:lineRule="atLeast"/>
    </w:pPr>
    <w:rPr>
      <w:sz w:val="16"/>
    </w:rPr>
  </w:style>
  <w:style w:type="paragraph" w:customStyle="1" w:styleId="08Versotitlepageheading">
    <w:name w:val="08 Verso title page heading"/>
    <w:basedOn w:val="06Publisher"/>
    <w:next w:val="09Versotitlepagetext"/>
    <w:uiPriority w:val="8"/>
    <w:rsid w:val="0088346D"/>
    <w:pPr>
      <w:spacing w:before="400" w:after="120" w:line="240" w:lineRule="atLeast"/>
      <w:jc w:val="left"/>
    </w:pPr>
    <w:rPr>
      <w:b/>
      <w:sz w:val="20"/>
    </w:rPr>
  </w:style>
  <w:style w:type="paragraph" w:customStyle="1" w:styleId="09Versotitlepagetext">
    <w:name w:val="09 Verso title page text"/>
    <w:basedOn w:val="08Versotitlepageheading"/>
    <w:uiPriority w:val="8"/>
    <w:rsid w:val="0088346D"/>
    <w:pPr>
      <w:spacing w:before="40" w:after="40"/>
    </w:pPr>
    <w:rPr>
      <w:b w:val="0"/>
    </w:rPr>
  </w:style>
  <w:style w:type="paragraph" w:customStyle="1" w:styleId="BoxText">
    <w:name w:val="Box: Text"/>
    <w:basedOn w:val="AIHWbodytext"/>
    <w:next w:val="AIHWbodytext"/>
    <w:link w:val="BoxTextChar"/>
    <w:uiPriority w:val="3"/>
    <w:qFormat/>
    <w:rsid w:val="00E06D9C"/>
    <w:pPr>
      <w:pBdr>
        <w:top w:val="single" w:sz="4" w:space="10" w:color="000000"/>
        <w:left w:val="single" w:sz="4" w:space="10" w:color="000000"/>
        <w:bottom w:val="single" w:sz="4" w:space="10" w:color="000000"/>
        <w:right w:val="single" w:sz="4" w:space="10" w:color="000000"/>
      </w:pBdr>
      <w:tabs>
        <w:tab w:val="left" w:pos="397"/>
      </w:tabs>
      <w:spacing w:after="20" w:line="240" w:lineRule="atLeast"/>
      <w:ind w:left="255" w:right="255"/>
    </w:pPr>
    <w:rPr>
      <w:sz w:val="21"/>
    </w:rPr>
  </w:style>
  <w:style w:type="paragraph" w:customStyle="1" w:styleId="BoxBullet1">
    <w:name w:val="Box: Bullet 1"/>
    <w:basedOn w:val="BoxText"/>
    <w:uiPriority w:val="3"/>
    <w:qFormat/>
    <w:rsid w:val="00EA6343"/>
    <w:pPr>
      <w:numPr>
        <w:numId w:val="15"/>
      </w:numPr>
      <w:tabs>
        <w:tab w:val="clear" w:pos="397"/>
        <w:tab w:val="clear" w:pos="964"/>
        <w:tab w:val="num" w:pos="714"/>
      </w:tabs>
      <w:ind w:left="709" w:hanging="454"/>
    </w:pPr>
  </w:style>
  <w:style w:type="paragraph" w:customStyle="1" w:styleId="BoxHeading1">
    <w:name w:val="Box: Heading 1"/>
    <w:basedOn w:val="BoxText"/>
    <w:next w:val="BoxText"/>
    <w:uiPriority w:val="3"/>
    <w:qFormat/>
    <w:rsid w:val="009776B8"/>
    <w:pPr>
      <w:keepNext/>
      <w:keepLines/>
      <w:tabs>
        <w:tab w:val="clear" w:pos="397"/>
      </w:tabs>
      <w:spacing w:after="120"/>
    </w:pPr>
    <w:rPr>
      <w:b/>
      <w:sz w:val="22"/>
    </w:rPr>
  </w:style>
  <w:style w:type="paragraph" w:customStyle="1" w:styleId="FigureCaption">
    <w:name w:val="Figure: Caption"/>
    <w:basedOn w:val="TableCaption"/>
    <w:next w:val="AIHWbodytext"/>
    <w:link w:val="FigureCaptionChar"/>
    <w:uiPriority w:val="5"/>
    <w:rsid w:val="00F45C08"/>
    <w:pPr>
      <w:pBdr>
        <w:top w:val="single" w:sz="4" w:space="4" w:color="auto"/>
        <w:left w:val="single" w:sz="4" w:space="4" w:color="auto"/>
        <w:bottom w:val="single" w:sz="4" w:space="4" w:color="auto"/>
        <w:right w:val="single" w:sz="4" w:space="4" w:color="auto"/>
      </w:pBdr>
      <w:spacing w:before="120" w:after="240"/>
    </w:pPr>
  </w:style>
  <w:style w:type="paragraph" w:customStyle="1" w:styleId="FigureSourcefootnotes">
    <w:name w:val="Figure: Source &amp; footnotes"/>
    <w:basedOn w:val="TableSourcefootnotes"/>
    <w:next w:val="FigureCaption"/>
    <w:uiPriority w:val="5"/>
    <w:qFormat/>
    <w:rsid w:val="00601134"/>
    <w:pPr>
      <w:pBdr>
        <w:top w:val="single" w:sz="4" w:space="4" w:color="auto"/>
        <w:left w:val="single" w:sz="4" w:space="4" w:color="auto"/>
        <w:bottom w:val="single" w:sz="4" w:space="4" w:color="auto"/>
        <w:right w:val="single" w:sz="4" w:space="4" w:color="auto"/>
      </w:pBdr>
    </w:pPr>
  </w:style>
  <w:style w:type="character" w:styleId="FootnoteReference">
    <w:name w:val="footnote reference"/>
    <w:semiHidden/>
    <w:rsid w:val="004734FE"/>
    <w:rPr>
      <w:dstrike w:val="0"/>
      <w:vertAlign w:val="superscript"/>
    </w:rPr>
  </w:style>
  <w:style w:type="paragraph" w:styleId="FootnoteText">
    <w:name w:val="footnote text"/>
    <w:basedOn w:val="AIHWbodytext"/>
    <w:semiHidden/>
    <w:rsid w:val="004734FE"/>
    <w:pPr>
      <w:spacing w:after="20" w:line="220" w:lineRule="atLeast"/>
      <w:ind w:left="397" w:hanging="397"/>
    </w:pPr>
    <w:rPr>
      <w:sz w:val="18"/>
    </w:rPr>
  </w:style>
  <w:style w:type="paragraph" w:customStyle="1" w:styleId="IndentedQuotes">
    <w:name w:val="Indented: Quotes"/>
    <w:basedOn w:val="AIHWbodytext"/>
    <w:next w:val="AIHWbodytext"/>
    <w:uiPriority w:val="4"/>
    <w:qFormat/>
    <w:rsid w:val="002B4D2D"/>
    <w:pPr>
      <w:spacing w:before="40"/>
      <w:ind w:left="397" w:right="397"/>
    </w:pPr>
  </w:style>
  <w:style w:type="paragraph" w:customStyle="1" w:styleId="TableBullet1">
    <w:name w:val="Table: Bullet 1"/>
    <w:basedOn w:val="TableText"/>
    <w:uiPriority w:val="6"/>
    <w:rsid w:val="005A73FF"/>
    <w:pPr>
      <w:numPr>
        <w:numId w:val="17"/>
      </w:numPr>
      <w:tabs>
        <w:tab w:val="clear" w:pos="198"/>
        <w:tab w:val="left" w:pos="0"/>
        <w:tab w:val="left" w:pos="284"/>
      </w:tabs>
      <w:spacing w:before="0"/>
      <w:ind w:left="828" w:hanging="828"/>
    </w:pPr>
  </w:style>
  <w:style w:type="paragraph" w:customStyle="1" w:styleId="TableLetteredfootnotes">
    <w:name w:val="Table: Lettered footnotes"/>
    <w:basedOn w:val="TableSourcefootnotes"/>
    <w:link w:val="TableLetteredfootnotesChar"/>
    <w:rsid w:val="005550C6"/>
    <w:pPr>
      <w:numPr>
        <w:numId w:val="18"/>
      </w:numPr>
      <w:ind w:left="284" w:hanging="284"/>
    </w:pPr>
  </w:style>
  <w:style w:type="paragraph" w:customStyle="1" w:styleId="TableNotesnumbered">
    <w:name w:val="Table: Notes numbered"/>
    <w:basedOn w:val="TableSourcefootnotes"/>
    <w:rsid w:val="005550C6"/>
    <w:pPr>
      <w:numPr>
        <w:numId w:val="19"/>
      </w:numPr>
      <w:ind w:left="284" w:hanging="284"/>
    </w:pPr>
  </w:style>
  <w:style w:type="paragraph" w:customStyle="1" w:styleId="TableSubtotal">
    <w:name w:val="Table: Subtotal"/>
    <w:basedOn w:val="TableText"/>
    <w:next w:val="TableText"/>
    <w:uiPriority w:val="6"/>
    <w:rsid w:val="004734FE"/>
    <w:rPr>
      <w:i/>
    </w:rPr>
  </w:style>
  <w:style w:type="paragraph" w:customStyle="1" w:styleId="TableTextindented">
    <w:name w:val="Table: Text indented"/>
    <w:basedOn w:val="TableText"/>
    <w:uiPriority w:val="6"/>
    <w:rsid w:val="004734FE"/>
    <w:pPr>
      <w:ind w:left="198"/>
    </w:pPr>
  </w:style>
  <w:style w:type="paragraph" w:customStyle="1" w:styleId="Tablecontinued">
    <w:name w:val="Table: (continued)"/>
    <w:basedOn w:val="AIHWbodytext"/>
    <w:next w:val="TableCaption"/>
    <w:uiPriority w:val="6"/>
    <w:rsid w:val="004734FE"/>
    <w:pPr>
      <w:spacing w:before="40" w:after="0" w:line="220" w:lineRule="atLeast"/>
      <w:jc w:val="right"/>
    </w:pPr>
    <w:rPr>
      <w:i/>
      <w:sz w:val="18"/>
    </w:rPr>
  </w:style>
  <w:style w:type="paragraph" w:customStyle="1" w:styleId="TableCaption">
    <w:name w:val="Table: Caption"/>
    <w:basedOn w:val="AIHWbodytext"/>
    <w:next w:val="TableHeadingtotal"/>
    <w:link w:val="TableCaptionChar"/>
    <w:uiPriority w:val="5"/>
    <w:qFormat/>
    <w:rsid w:val="00F308C0"/>
    <w:pPr>
      <w:keepNext/>
      <w:keepLines/>
      <w:spacing w:before="240" w:after="60" w:line="240" w:lineRule="atLeast"/>
    </w:pPr>
    <w:rPr>
      <w:b/>
      <w:sz w:val="20"/>
    </w:rPr>
  </w:style>
  <w:style w:type="paragraph" w:styleId="TOC1">
    <w:name w:val="toc 1"/>
    <w:basedOn w:val="AIHWbodytext"/>
    <w:next w:val="TOC2"/>
    <w:uiPriority w:val="39"/>
    <w:unhideWhenUsed/>
    <w:rsid w:val="00BB3576"/>
    <w:pPr>
      <w:keepNext/>
      <w:keepLines/>
      <w:tabs>
        <w:tab w:val="left" w:pos="426"/>
        <w:tab w:val="right" w:leader="dot" w:pos="9072"/>
      </w:tabs>
      <w:spacing w:before="80"/>
      <w:ind w:left="426" w:hanging="426"/>
    </w:pPr>
    <w:rPr>
      <w:b/>
    </w:rPr>
  </w:style>
  <w:style w:type="paragraph" w:styleId="TOC2">
    <w:name w:val="toc 2"/>
    <w:basedOn w:val="TOC1"/>
    <w:uiPriority w:val="39"/>
    <w:unhideWhenUsed/>
    <w:rsid w:val="00BB3576"/>
    <w:pPr>
      <w:tabs>
        <w:tab w:val="left" w:pos="794"/>
      </w:tabs>
      <w:spacing w:before="40"/>
      <w:ind w:left="794" w:hanging="368"/>
    </w:pPr>
    <w:rPr>
      <w:b w:val="0"/>
    </w:rPr>
  </w:style>
  <w:style w:type="paragraph" w:styleId="TOC3">
    <w:name w:val="toc 3"/>
    <w:basedOn w:val="TOC2"/>
    <w:uiPriority w:val="39"/>
    <w:unhideWhenUsed/>
    <w:rsid w:val="004734FE"/>
    <w:pPr>
      <w:tabs>
        <w:tab w:val="clear" w:pos="794"/>
        <w:tab w:val="left" w:pos="1389"/>
      </w:tabs>
      <w:ind w:left="1389" w:hanging="595"/>
    </w:pPr>
  </w:style>
  <w:style w:type="paragraph" w:customStyle="1" w:styleId="TableSourcefootnotes">
    <w:name w:val="Table: Source &amp; footnotes"/>
    <w:basedOn w:val="AIHWbodytext"/>
    <w:next w:val="AIHWbodytext"/>
    <w:link w:val="TableSourcefootnotesChar"/>
    <w:uiPriority w:val="5"/>
    <w:qFormat/>
    <w:rsid w:val="00F45C08"/>
    <w:pPr>
      <w:keepLines/>
      <w:spacing w:before="60" w:after="0" w:line="180" w:lineRule="atLeast"/>
    </w:pPr>
    <w:rPr>
      <w:sz w:val="14"/>
    </w:rPr>
  </w:style>
  <w:style w:type="numbering" w:styleId="111111">
    <w:name w:val="Outline List 2"/>
    <w:basedOn w:val="NoList"/>
    <w:semiHidden/>
    <w:rsid w:val="003B637B"/>
    <w:pPr>
      <w:numPr>
        <w:numId w:val="2"/>
      </w:numPr>
    </w:pPr>
  </w:style>
  <w:style w:type="numbering" w:styleId="1ai">
    <w:name w:val="Outline List 1"/>
    <w:basedOn w:val="NoList"/>
    <w:semiHidden/>
    <w:rsid w:val="003B637B"/>
    <w:pPr>
      <w:numPr>
        <w:numId w:val="3"/>
      </w:numPr>
    </w:pPr>
  </w:style>
  <w:style w:type="numbering" w:styleId="ArticleSection">
    <w:name w:val="Outline List 3"/>
    <w:basedOn w:val="NoList"/>
    <w:semiHidden/>
    <w:rsid w:val="003B637B"/>
    <w:pPr>
      <w:numPr>
        <w:numId w:val="4"/>
      </w:numPr>
    </w:pPr>
  </w:style>
  <w:style w:type="paragraph" w:styleId="BlockText">
    <w:name w:val="Block Text"/>
    <w:basedOn w:val="Normal"/>
    <w:semiHidden/>
    <w:rsid w:val="003B637B"/>
    <w:pPr>
      <w:ind w:left="1440" w:right="1440"/>
    </w:pPr>
  </w:style>
  <w:style w:type="paragraph" w:styleId="BodyText">
    <w:name w:val="Body Text"/>
    <w:basedOn w:val="Normal"/>
    <w:semiHidden/>
    <w:rsid w:val="003B637B"/>
  </w:style>
  <w:style w:type="paragraph" w:styleId="BodyText2">
    <w:name w:val="Body Text 2"/>
    <w:basedOn w:val="Normal"/>
    <w:semiHidden/>
    <w:rsid w:val="003B637B"/>
    <w:pPr>
      <w:spacing w:line="480" w:lineRule="auto"/>
    </w:pPr>
  </w:style>
  <w:style w:type="paragraph" w:styleId="BodyText3">
    <w:name w:val="Body Text 3"/>
    <w:basedOn w:val="Normal"/>
    <w:semiHidden/>
    <w:rsid w:val="003B637B"/>
    <w:rPr>
      <w:sz w:val="16"/>
      <w:szCs w:val="16"/>
    </w:rPr>
  </w:style>
  <w:style w:type="paragraph" w:styleId="BodyTextFirstIndent">
    <w:name w:val="Body Text First Indent"/>
    <w:basedOn w:val="BodyText"/>
    <w:semiHidden/>
    <w:rsid w:val="003B637B"/>
    <w:pPr>
      <w:ind w:firstLine="210"/>
    </w:pPr>
  </w:style>
  <w:style w:type="paragraph" w:styleId="BodyTextIndent">
    <w:name w:val="Body Text Indent"/>
    <w:basedOn w:val="Normal"/>
    <w:semiHidden/>
    <w:rsid w:val="003B637B"/>
    <w:pPr>
      <w:ind w:left="283"/>
    </w:pPr>
  </w:style>
  <w:style w:type="paragraph" w:styleId="BodyTextFirstIndent2">
    <w:name w:val="Body Text First Indent 2"/>
    <w:basedOn w:val="BodyTextIndent"/>
    <w:semiHidden/>
    <w:rsid w:val="003B637B"/>
    <w:pPr>
      <w:ind w:firstLine="210"/>
    </w:pPr>
  </w:style>
  <w:style w:type="paragraph" w:styleId="BodyTextIndent2">
    <w:name w:val="Body Text Indent 2"/>
    <w:basedOn w:val="Normal"/>
    <w:semiHidden/>
    <w:rsid w:val="003B637B"/>
    <w:pPr>
      <w:spacing w:line="480" w:lineRule="auto"/>
      <w:ind w:left="283"/>
    </w:pPr>
  </w:style>
  <w:style w:type="paragraph" w:styleId="BodyTextIndent3">
    <w:name w:val="Body Text Indent 3"/>
    <w:basedOn w:val="Normal"/>
    <w:semiHidden/>
    <w:rsid w:val="003B637B"/>
    <w:pPr>
      <w:ind w:left="283"/>
    </w:pPr>
    <w:rPr>
      <w:sz w:val="16"/>
      <w:szCs w:val="16"/>
    </w:rPr>
  </w:style>
  <w:style w:type="paragraph" w:styleId="Closing">
    <w:name w:val="Closing"/>
    <w:basedOn w:val="Normal"/>
    <w:semiHidden/>
    <w:rsid w:val="003B637B"/>
    <w:pPr>
      <w:ind w:left="4252"/>
    </w:pPr>
  </w:style>
  <w:style w:type="paragraph" w:styleId="Date">
    <w:name w:val="Date"/>
    <w:basedOn w:val="Normal"/>
    <w:next w:val="Normal"/>
    <w:semiHidden/>
    <w:rsid w:val="003B637B"/>
  </w:style>
  <w:style w:type="paragraph" w:styleId="EmailSignature">
    <w:name w:val="E-mail Signature"/>
    <w:basedOn w:val="Normal"/>
    <w:semiHidden/>
    <w:rsid w:val="003B637B"/>
  </w:style>
  <w:style w:type="paragraph" w:customStyle="1" w:styleId="Bullet3">
    <w:name w:val="Bullet 3"/>
    <w:basedOn w:val="Bullet2"/>
    <w:uiPriority w:val="2"/>
    <w:qFormat/>
    <w:rsid w:val="00D51085"/>
    <w:pPr>
      <w:numPr>
        <w:ilvl w:val="1"/>
        <w:numId w:val="16"/>
      </w:numPr>
      <w:tabs>
        <w:tab w:val="clear" w:pos="1440"/>
      </w:tabs>
      <w:ind w:left="1276" w:hanging="425"/>
    </w:pPr>
  </w:style>
  <w:style w:type="paragraph" w:styleId="EnvelopeAddress">
    <w:name w:val="envelope address"/>
    <w:basedOn w:val="Normal"/>
    <w:semiHidden/>
    <w:rsid w:val="003B637B"/>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3B637B"/>
    <w:rPr>
      <w:rFonts w:ascii="Arial" w:hAnsi="Arial" w:cs="Arial"/>
      <w:sz w:val="20"/>
      <w:szCs w:val="20"/>
    </w:rPr>
  </w:style>
  <w:style w:type="character" w:styleId="FollowedHyperlink">
    <w:name w:val="FollowedHyperlink"/>
    <w:semiHidden/>
    <w:rsid w:val="003B637B"/>
    <w:rPr>
      <w:color w:val="800080"/>
      <w:u w:val="single"/>
    </w:rPr>
  </w:style>
  <w:style w:type="paragraph" w:styleId="Footer">
    <w:name w:val="footer"/>
    <w:basedOn w:val="Normal"/>
    <w:link w:val="FooterChar"/>
    <w:uiPriority w:val="99"/>
    <w:semiHidden/>
    <w:rsid w:val="008623DD"/>
    <w:pPr>
      <w:tabs>
        <w:tab w:val="center" w:pos="4153"/>
        <w:tab w:val="right" w:pos="8306"/>
      </w:tabs>
      <w:jc w:val="center"/>
    </w:pPr>
    <w:rPr>
      <w:rFonts w:ascii="Arial" w:hAnsi="Arial"/>
      <w:sz w:val="20"/>
      <w:szCs w:val="20"/>
      <w:lang w:eastAsia="en-US"/>
    </w:rPr>
  </w:style>
  <w:style w:type="paragraph" w:styleId="Header">
    <w:name w:val="header"/>
    <w:basedOn w:val="Normal"/>
    <w:semiHidden/>
    <w:rsid w:val="003B637B"/>
    <w:pPr>
      <w:tabs>
        <w:tab w:val="center" w:pos="4153"/>
        <w:tab w:val="right" w:pos="8306"/>
      </w:tabs>
    </w:pPr>
  </w:style>
  <w:style w:type="character" w:styleId="HTMLAcronym">
    <w:name w:val="HTML Acronym"/>
    <w:basedOn w:val="DefaultParagraphFont"/>
    <w:semiHidden/>
    <w:rsid w:val="003B637B"/>
  </w:style>
  <w:style w:type="paragraph" w:styleId="HTMLAddress">
    <w:name w:val="HTML Address"/>
    <w:basedOn w:val="Normal"/>
    <w:semiHidden/>
    <w:rsid w:val="003B637B"/>
    <w:rPr>
      <w:i/>
      <w:iCs/>
    </w:rPr>
  </w:style>
  <w:style w:type="character" w:styleId="HTMLCite">
    <w:name w:val="HTML Cite"/>
    <w:semiHidden/>
    <w:rsid w:val="003B637B"/>
    <w:rPr>
      <w:i/>
      <w:iCs/>
    </w:rPr>
  </w:style>
  <w:style w:type="character" w:styleId="HTMLCode">
    <w:name w:val="HTML Code"/>
    <w:semiHidden/>
    <w:rsid w:val="003B637B"/>
    <w:rPr>
      <w:rFonts w:ascii="Courier New" w:hAnsi="Courier New" w:cs="Courier New"/>
      <w:sz w:val="20"/>
      <w:szCs w:val="20"/>
    </w:rPr>
  </w:style>
  <w:style w:type="character" w:styleId="HTMLDefinition">
    <w:name w:val="HTML Definition"/>
    <w:semiHidden/>
    <w:rsid w:val="003B637B"/>
    <w:rPr>
      <w:i/>
      <w:iCs/>
    </w:rPr>
  </w:style>
  <w:style w:type="character" w:styleId="HTMLKeyboard">
    <w:name w:val="HTML Keyboard"/>
    <w:semiHidden/>
    <w:rsid w:val="003B637B"/>
    <w:rPr>
      <w:rFonts w:ascii="Courier New" w:hAnsi="Courier New" w:cs="Courier New"/>
      <w:sz w:val="20"/>
      <w:szCs w:val="20"/>
    </w:rPr>
  </w:style>
  <w:style w:type="paragraph" w:styleId="HTMLPreformatted">
    <w:name w:val="HTML Preformatted"/>
    <w:basedOn w:val="Normal"/>
    <w:semiHidden/>
    <w:rsid w:val="003B637B"/>
    <w:rPr>
      <w:rFonts w:ascii="Courier New" w:hAnsi="Courier New" w:cs="Courier New"/>
      <w:sz w:val="20"/>
      <w:szCs w:val="20"/>
    </w:rPr>
  </w:style>
  <w:style w:type="character" w:styleId="HTMLSample">
    <w:name w:val="HTML Sample"/>
    <w:semiHidden/>
    <w:rsid w:val="003B637B"/>
    <w:rPr>
      <w:rFonts w:ascii="Courier New" w:hAnsi="Courier New" w:cs="Courier New"/>
    </w:rPr>
  </w:style>
  <w:style w:type="character" w:styleId="HTMLTypewriter">
    <w:name w:val="HTML Typewriter"/>
    <w:semiHidden/>
    <w:rsid w:val="003B637B"/>
    <w:rPr>
      <w:rFonts w:ascii="Courier New" w:hAnsi="Courier New" w:cs="Courier New"/>
      <w:sz w:val="20"/>
      <w:szCs w:val="20"/>
    </w:rPr>
  </w:style>
  <w:style w:type="character" w:styleId="HTMLVariable">
    <w:name w:val="HTML Variable"/>
    <w:semiHidden/>
    <w:rsid w:val="003B637B"/>
    <w:rPr>
      <w:i/>
      <w:iCs/>
    </w:rPr>
  </w:style>
  <w:style w:type="character" w:styleId="Hyperlink">
    <w:name w:val="Hyperlink"/>
    <w:uiPriority w:val="99"/>
    <w:unhideWhenUsed/>
    <w:rsid w:val="00144EFE"/>
    <w:rPr>
      <w:color w:val="0563C1"/>
    </w:rPr>
  </w:style>
  <w:style w:type="character" w:styleId="LineNumber">
    <w:name w:val="line number"/>
    <w:basedOn w:val="DefaultParagraphFont"/>
    <w:semiHidden/>
    <w:rsid w:val="003B637B"/>
  </w:style>
  <w:style w:type="paragraph" w:styleId="List">
    <w:name w:val="List"/>
    <w:basedOn w:val="Normal"/>
    <w:semiHidden/>
    <w:rsid w:val="003B637B"/>
    <w:pPr>
      <w:ind w:left="283" w:hanging="283"/>
    </w:pPr>
  </w:style>
  <w:style w:type="paragraph" w:styleId="List2">
    <w:name w:val="List 2"/>
    <w:basedOn w:val="Normal"/>
    <w:semiHidden/>
    <w:rsid w:val="003B637B"/>
    <w:pPr>
      <w:ind w:left="566" w:hanging="283"/>
    </w:pPr>
  </w:style>
  <w:style w:type="paragraph" w:styleId="List3">
    <w:name w:val="List 3"/>
    <w:basedOn w:val="Normal"/>
    <w:semiHidden/>
    <w:rsid w:val="003B637B"/>
    <w:pPr>
      <w:ind w:left="849" w:hanging="283"/>
    </w:pPr>
  </w:style>
  <w:style w:type="paragraph" w:styleId="List4">
    <w:name w:val="List 4"/>
    <w:basedOn w:val="Normal"/>
    <w:semiHidden/>
    <w:rsid w:val="003B637B"/>
    <w:pPr>
      <w:ind w:left="1132" w:hanging="283"/>
    </w:pPr>
  </w:style>
  <w:style w:type="paragraph" w:styleId="List5">
    <w:name w:val="List 5"/>
    <w:basedOn w:val="Normal"/>
    <w:semiHidden/>
    <w:rsid w:val="003B637B"/>
    <w:pPr>
      <w:ind w:left="1415" w:hanging="283"/>
    </w:pPr>
  </w:style>
  <w:style w:type="paragraph" w:styleId="ListBullet">
    <w:name w:val="List Bullet"/>
    <w:basedOn w:val="Normal"/>
    <w:semiHidden/>
    <w:rsid w:val="003B637B"/>
    <w:pPr>
      <w:numPr>
        <w:numId w:val="5"/>
      </w:numPr>
    </w:pPr>
  </w:style>
  <w:style w:type="paragraph" w:styleId="ListBullet2">
    <w:name w:val="List Bullet 2"/>
    <w:basedOn w:val="Normal"/>
    <w:semiHidden/>
    <w:rsid w:val="003B637B"/>
    <w:pPr>
      <w:numPr>
        <w:numId w:val="6"/>
      </w:numPr>
    </w:pPr>
  </w:style>
  <w:style w:type="paragraph" w:styleId="ListBullet3">
    <w:name w:val="List Bullet 3"/>
    <w:basedOn w:val="Normal"/>
    <w:semiHidden/>
    <w:rsid w:val="003B637B"/>
    <w:pPr>
      <w:numPr>
        <w:numId w:val="7"/>
      </w:numPr>
    </w:pPr>
  </w:style>
  <w:style w:type="paragraph" w:styleId="ListBullet4">
    <w:name w:val="List Bullet 4"/>
    <w:basedOn w:val="Normal"/>
    <w:semiHidden/>
    <w:rsid w:val="003B637B"/>
    <w:pPr>
      <w:numPr>
        <w:numId w:val="8"/>
      </w:numPr>
    </w:pPr>
  </w:style>
  <w:style w:type="paragraph" w:styleId="ListBullet5">
    <w:name w:val="List Bullet 5"/>
    <w:basedOn w:val="Normal"/>
    <w:semiHidden/>
    <w:rsid w:val="003B637B"/>
    <w:pPr>
      <w:numPr>
        <w:numId w:val="9"/>
      </w:numPr>
    </w:pPr>
  </w:style>
  <w:style w:type="paragraph" w:styleId="ListContinue">
    <w:name w:val="List Continue"/>
    <w:basedOn w:val="Normal"/>
    <w:semiHidden/>
    <w:rsid w:val="003B637B"/>
    <w:pPr>
      <w:ind w:left="283"/>
    </w:pPr>
  </w:style>
  <w:style w:type="paragraph" w:styleId="ListContinue2">
    <w:name w:val="List Continue 2"/>
    <w:basedOn w:val="Normal"/>
    <w:semiHidden/>
    <w:rsid w:val="003B637B"/>
    <w:pPr>
      <w:ind w:left="566"/>
    </w:pPr>
  </w:style>
  <w:style w:type="paragraph" w:styleId="ListContinue3">
    <w:name w:val="List Continue 3"/>
    <w:basedOn w:val="Normal"/>
    <w:semiHidden/>
    <w:rsid w:val="003B637B"/>
    <w:pPr>
      <w:ind w:left="849"/>
    </w:pPr>
  </w:style>
  <w:style w:type="paragraph" w:styleId="ListContinue4">
    <w:name w:val="List Continue 4"/>
    <w:basedOn w:val="Normal"/>
    <w:semiHidden/>
    <w:rsid w:val="003B637B"/>
    <w:pPr>
      <w:ind w:left="1132"/>
    </w:pPr>
  </w:style>
  <w:style w:type="paragraph" w:styleId="ListContinue5">
    <w:name w:val="List Continue 5"/>
    <w:basedOn w:val="Normal"/>
    <w:semiHidden/>
    <w:rsid w:val="003B637B"/>
    <w:pPr>
      <w:ind w:left="1415"/>
    </w:pPr>
  </w:style>
  <w:style w:type="paragraph" w:styleId="ListNumber">
    <w:name w:val="List Number"/>
    <w:basedOn w:val="Normal"/>
    <w:semiHidden/>
    <w:rsid w:val="003B637B"/>
    <w:pPr>
      <w:numPr>
        <w:numId w:val="10"/>
      </w:numPr>
    </w:pPr>
  </w:style>
  <w:style w:type="paragraph" w:styleId="ListNumber2">
    <w:name w:val="List Number 2"/>
    <w:basedOn w:val="Normal"/>
    <w:semiHidden/>
    <w:rsid w:val="003B637B"/>
    <w:pPr>
      <w:numPr>
        <w:numId w:val="11"/>
      </w:numPr>
    </w:pPr>
  </w:style>
  <w:style w:type="paragraph" w:styleId="ListNumber3">
    <w:name w:val="List Number 3"/>
    <w:basedOn w:val="Normal"/>
    <w:semiHidden/>
    <w:rsid w:val="003B637B"/>
    <w:pPr>
      <w:numPr>
        <w:numId w:val="12"/>
      </w:numPr>
    </w:pPr>
  </w:style>
  <w:style w:type="paragraph" w:styleId="ListNumber4">
    <w:name w:val="List Number 4"/>
    <w:basedOn w:val="Normal"/>
    <w:semiHidden/>
    <w:rsid w:val="003B637B"/>
    <w:pPr>
      <w:numPr>
        <w:numId w:val="13"/>
      </w:numPr>
    </w:pPr>
  </w:style>
  <w:style w:type="paragraph" w:styleId="ListNumber5">
    <w:name w:val="List Number 5"/>
    <w:basedOn w:val="Normal"/>
    <w:semiHidden/>
    <w:rsid w:val="003B637B"/>
    <w:pPr>
      <w:numPr>
        <w:numId w:val="14"/>
      </w:numPr>
    </w:pPr>
  </w:style>
  <w:style w:type="paragraph" w:styleId="MessageHeader">
    <w:name w:val="Message Header"/>
    <w:basedOn w:val="Normal"/>
    <w:semiHidden/>
    <w:rsid w:val="003B637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3B637B"/>
    <w:rPr>
      <w:rFonts w:ascii="Times New Roman" w:hAnsi="Times New Roman"/>
      <w:sz w:val="24"/>
    </w:rPr>
  </w:style>
  <w:style w:type="paragraph" w:styleId="NormalIndent">
    <w:name w:val="Normal Indent"/>
    <w:basedOn w:val="Normal"/>
    <w:semiHidden/>
    <w:rsid w:val="003B637B"/>
    <w:pPr>
      <w:ind w:left="720"/>
    </w:pPr>
  </w:style>
  <w:style w:type="paragraph" w:styleId="NoteHeading">
    <w:name w:val="Note Heading"/>
    <w:basedOn w:val="Normal"/>
    <w:next w:val="Normal"/>
    <w:semiHidden/>
    <w:rsid w:val="003B637B"/>
  </w:style>
  <w:style w:type="paragraph" w:styleId="PlainText">
    <w:name w:val="Plain Text"/>
    <w:basedOn w:val="Normal"/>
    <w:semiHidden/>
    <w:rsid w:val="003B637B"/>
    <w:rPr>
      <w:rFonts w:ascii="Courier New" w:hAnsi="Courier New" w:cs="Courier New"/>
      <w:sz w:val="20"/>
      <w:szCs w:val="20"/>
    </w:rPr>
  </w:style>
  <w:style w:type="paragraph" w:styleId="Salutation">
    <w:name w:val="Salutation"/>
    <w:basedOn w:val="Normal"/>
    <w:next w:val="Normal"/>
    <w:semiHidden/>
    <w:rsid w:val="003B637B"/>
  </w:style>
  <w:style w:type="paragraph" w:styleId="Signature">
    <w:name w:val="Signature"/>
    <w:basedOn w:val="Normal"/>
    <w:semiHidden/>
    <w:rsid w:val="003B637B"/>
    <w:pPr>
      <w:ind w:left="4252"/>
    </w:pPr>
  </w:style>
  <w:style w:type="table" w:styleId="Table3Deffects1">
    <w:name w:val="Table 3D effects 1"/>
    <w:basedOn w:val="TableNormal"/>
    <w:semiHidden/>
    <w:rsid w:val="003B637B"/>
    <w:pPr>
      <w:spacing w:after="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B637B"/>
    <w:pPr>
      <w:spacing w:after="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B637B"/>
    <w:pPr>
      <w:spacing w:after="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B637B"/>
    <w:pPr>
      <w:spacing w:after="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B637B"/>
    <w:pPr>
      <w:spacing w:after="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B637B"/>
    <w:pPr>
      <w:spacing w:after="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B637B"/>
    <w:pPr>
      <w:spacing w:after="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3B637B"/>
    <w:pPr>
      <w:spacing w:after="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3B637B"/>
    <w:pPr>
      <w:spacing w:after="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3B637B"/>
    <w:pPr>
      <w:spacing w:after="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B637B"/>
    <w:pPr>
      <w:spacing w:after="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B637B"/>
    <w:pPr>
      <w:spacing w:after="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B637B"/>
    <w:pPr>
      <w:spacing w:after="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B637B"/>
    <w:pPr>
      <w:spacing w:after="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B637B"/>
    <w:pPr>
      <w:spacing w:after="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B637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B637B"/>
    <w:pPr>
      <w:spacing w:after="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F4B5D"/>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B637B"/>
    <w:pPr>
      <w:spacing w:after="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B637B"/>
    <w:pPr>
      <w:spacing w:after="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B637B"/>
    <w:pPr>
      <w:spacing w:after="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B637B"/>
    <w:pPr>
      <w:spacing w:after="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B637B"/>
    <w:pPr>
      <w:spacing w:after="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B637B"/>
    <w:pPr>
      <w:spacing w:after="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B637B"/>
    <w:pPr>
      <w:spacing w:after="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B637B"/>
    <w:pPr>
      <w:spacing w:after="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B637B"/>
    <w:pPr>
      <w:spacing w:after="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B637B"/>
    <w:pPr>
      <w:spacing w:after="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B637B"/>
    <w:pPr>
      <w:spacing w:after="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TOC1"/>
    <w:next w:val="AIHWbodytext"/>
    <w:uiPriority w:val="99"/>
    <w:rsid w:val="000C774B"/>
    <w:pPr>
      <w:tabs>
        <w:tab w:val="clear" w:pos="426"/>
        <w:tab w:val="left" w:pos="1134"/>
      </w:tabs>
      <w:spacing w:before="60" w:line="240" w:lineRule="atLeast"/>
      <w:ind w:left="1134" w:right="565" w:hanging="1134"/>
    </w:pPr>
    <w:rPr>
      <w:b w:val="0"/>
      <w:noProof/>
      <w:sz w:val="20"/>
    </w:rPr>
  </w:style>
  <w:style w:type="table" w:styleId="TableProfessional">
    <w:name w:val="Table Professional"/>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B637B"/>
    <w:pPr>
      <w:spacing w:after="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B637B"/>
    <w:pPr>
      <w:spacing w:after="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B637B"/>
    <w:pPr>
      <w:spacing w:after="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B637B"/>
    <w:pPr>
      <w:spacing w:after="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B637B"/>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B637B"/>
    <w:pPr>
      <w:spacing w:after="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B637B"/>
    <w:pPr>
      <w:spacing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B637B"/>
    <w:pPr>
      <w:spacing w:after="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total">
    <w:name w:val="Table: Heading &amp; total"/>
    <w:basedOn w:val="TableText"/>
    <w:next w:val="TableText"/>
    <w:link w:val="TableHeadingtotalChar"/>
    <w:uiPriority w:val="6"/>
    <w:rsid w:val="009B2765"/>
    <w:rPr>
      <w:b/>
    </w:rPr>
  </w:style>
  <w:style w:type="character" w:customStyle="1" w:styleId="Heading1Char">
    <w:name w:val="Heading 1 Char"/>
    <w:link w:val="Heading1"/>
    <w:uiPriority w:val="9"/>
    <w:rsid w:val="00044C08"/>
    <w:rPr>
      <w:rFonts w:ascii="Arial" w:hAnsi="Arial" w:cs="Arial"/>
      <w:b/>
      <w:bCs/>
      <w:sz w:val="36"/>
      <w:szCs w:val="36"/>
    </w:rPr>
  </w:style>
  <w:style w:type="character" w:customStyle="1" w:styleId="TableTextChar">
    <w:name w:val="Table: Text Char"/>
    <w:link w:val="TableText"/>
    <w:uiPriority w:val="6"/>
    <w:rsid w:val="005C5070"/>
    <w:rPr>
      <w:rFonts w:ascii="Arial" w:hAnsi="Arial"/>
      <w:sz w:val="16"/>
      <w:szCs w:val="20"/>
      <w:lang w:eastAsia="en-US"/>
    </w:rPr>
  </w:style>
  <w:style w:type="paragraph" w:styleId="BalloonText">
    <w:name w:val="Balloon Text"/>
    <w:basedOn w:val="Normal"/>
    <w:semiHidden/>
    <w:rsid w:val="005E5A15"/>
    <w:rPr>
      <w:rFonts w:ascii="Tahoma" w:hAnsi="Tahoma" w:cs="Tahoma"/>
      <w:sz w:val="16"/>
      <w:szCs w:val="16"/>
    </w:rPr>
  </w:style>
  <w:style w:type="paragraph" w:styleId="DocumentMap">
    <w:name w:val="Document Map"/>
    <w:basedOn w:val="Normal"/>
    <w:semiHidden/>
    <w:rsid w:val="004E250D"/>
    <w:pPr>
      <w:shd w:val="clear" w:color="auto" w:fill="000080"/>
    </w:pPr>
    <w:rPr>
      <w:rFonts w:ascii="Tahoma" w:hAnsi="Tahoma" w:cs="Tahoma"/>
      <w:sz w:val="20"/>
      <w:szCs w:val="20"/>
    </w:rPr>
  </w:style>
  <w:style w:type="character" w:customStyle="1" w:styleId="AIHWbodytextChar">
    <w:name w:val="AIHW body text Char"/>
    <w:link w:val="AIHWbodytext"/>
    <w:locked/>
    <w:rsid w:val="00A36776"/>
    <w:rPr>
      <w:rFonts w:ascii="Arial" w:hAnsi="Arial"/>
      <w:szCs w:val="20"/>
      <w:lang w:eastAsia="en-US"/>
    </w:rPr>
  </w:style>
  <w:style w:type="character" w:customStyle="1" w:styleId="Heading2Char">
    <w:name w:val="Heading 2 Char"/>
    <w:link w:val="Heading2"/>
    <w:uiPriority w:val="1"/>
    <w:rsid w:val="00044C08"/>
    <w:rPr>
      <w:rFonts w:ascii="Arial" w:hAnsi="Arial" w:cs="Arial"/>
      <w:b/>
      <w:bCs/>
      <w:sz w:val="24"/>
      <w:szCs w:val="24"/>
    </w:rPr>
  </w:style>
  <w:style w:type="character" w:customStyle="1" w:styleId="Heading3Char">
    <w:name w:val="Heading 3 Char"/>
    <w:link w:val="Heading3"/>
    <w:uiPriority w:val="1"/>
    <w:rsid w:val="00BE6005"/>
    <w:rPr>
      <w:rFonts w:ascii="Arial" w:hAnsi="Arial"/>
      <w:b/>
      <w:color w:val="000000"/>
      <w:sz w:val="28"/>
      <w:lang w:eastAsia="en-US"/>
    </w:rPr>
  </w:style>
  <w:style w:type="character" w:customStyle="1" w:styleId="Heading4Char">
    <w:name w:val="Heading 4 Char"/>
    <w:link w:val="Heading4"/>
    <w:uiPriority w:val="1"/>
    <w:rsid w:val="00EA5C10"/>
    <w:rPr>
      <w:rFonts w:ascii="Arial" w:hAnsi="Arial"/>
      <w:b/>
      <w:color w:val="000000"/>
      <w:sz w:val="24"/>
      <w:lang w:eastAsia="en-US"/>
    </w:rPr>
  </w:style>
  <w:style w:type="character" w:customStyle="1" w:styleId="Heading5Char">
    <w:name w:val="Heading 5 Char"/>
    <w:link w:val="Heading5"/>
    <w:uiPriority w:val="1"/>
    <w:rsid w:val="00086780"/>
    <w:rPr>
      <w:rFonts w:ascii="Arial" w:hAnsi="Arial"/>
      <w:b/>
      <w:color w:val="000000"/>
      <w:lang w:eastAsia="en-US"/>
    </w:rPr>
  </w:style>
  <w:style w:type="character" w:customStyle="1" w:styleId="Heading6Char">
    <w:name w:val="Heading 6 Char"/>
    <w:link w:val="Heading6"/>
    <w:uiPriority w:val="1"/>
    <w:rsid w:val="000E3F97"/>
    <w:rPr>
      <w:i/>
      <w:color w:val="000000"/>
      <w:lang w:eastAsia="en-US"/>
    </w:rPr>
  </w:style>
  <w:style w:type="character" w:styleId="CommentReference">
    <w:name w:val="annotation reference"/>
    <w:semiHidden/>
    <w:rsid w:val="00BC3DD5"/>
    <w:rPr>
      <w:sz w:val="16"/>
      <w:szCs w:val="16"/>
    </w:rPr>
  </w:style>
  <w:style w:type="paragraph" w:styleId="CommentText">
    <w:name w:val="annotation text"/>
    <w:basedOn w:val="Normal"/>
    <w:link w:val="CommentTextChar"/>
    <w:semiHidden/>
    <w:rsid w:val="00BC3DD5"/>
    <w:rPr>
      <w:sz w:val="20"/>
      <w:szCs w:val="20"/>
    </w:rPr>
  </w:style>
  <w:style w:type="character" w:customStyle="1" w:styleId="CommentTextChar">
    <w:name w:val="Comment Text Char"/>
    <w:link w:val="CommentText"/>
    <w:semiHidden/>
    <w:rsid w:val="008623DD"/>
    <w:rPr>
      <w:sz w:val="20"/>
      <w:szCs w:val="20"/>
    </w:rPr>
  </w:style>
  <w:style w:type="paragraph" w:styleId="CommentSubject">
    <w:name w:val="annotation subject"/>
    <w:basedOn w:val="CommentText"/>
    <w:next w:val="CommentText"/>
    <w:link w:val="CommentSubjectChar"/>
    <w:semiHidden/>
    <w:rsid w:val="00BC3DD5"/>
    <w:rPr>
      <w:b/>
      <w:bCs/>
    </w:rPr>
  </w:style>
  <w:style w:type="character" w:customStyle="1" w:styleId="CommentSubjectChar">
    <w:name w:val="Comment Subject Char"/>
    <w:link w:val="CommentSubject"/>
    <w:semiHidden/>
    <w:rsid w:val="008623DD"/>
    <w:rPr>
      <w:b/>
      <w:bCs/>
      <w:sz w:val="20"/>
      <w:szCs w:val="20"/>
    </w:rPr>
  </w:style>
  <w:style w:type="paragraph" w:customStyle="1" w:styleId="Heading1nopagebreak">
    <w:name w:val="Heading 1 no page break"/>
    <w:basedOn w:val="Heading1"/>
    <w:next w:val="Heading2"/>
    <w:rsid w:val="00FE6A34"/>
    <w:pPr>
      <w:spacing w:before="720"/>
    </w:pPr>
  </w:style>
  <w:style w:type="paragraph" w:customStyle="1" w:styleId="BoxItalics">
    <w:name w:val="Box: Italics"/>
    <w:basedOn w:val="BoxText"/>
    <w:next w:val="BoxText"/>
    <w:link w:val="BoxItalicsChar"/>
    <w:uiPriority w:val="3"/>
    <w:qFormat/>
    <w:rsid w:val="00C42A4F"/>
    <w:rPr>
      <w:i/>
    </w:rPr>
  </w:style>
  <w:style w:type="character" w:customStyle="1" w:styleId="BoxTextChar">
    <w:name w:val="Box: Text Char"/>
    <w:link w:val="BoxText"/>
    <w:uiPriority w:val="3"/>
    <w:rsid w:val="000E3F97"/>
    <w:rPr>
      <w:sz w:val="21"/>
      <w:szCs w:val="20"/>
      <w:lang w:eastAsia="en-US"/>
    </w:rPr>
  </w:style>
  <w:style w:type="character" w:customStyle="1" w:styleId="BoxItalicsChar">
    <w:name w:val="Box: Italics Char"/>
    <w:link w:val="BoxItalics"/>
    <w:uiPriority w:val="3"/>
    <w:rsid w:val="000E3F97"/>
    <w:rPr>
      <w:i/>
      <w:sz w:val="21"/>
      <w:szCs w:val="20"/>
      <w:lang w:eastAsia="en-US"/>
    </w:rPr>
  </w:style>
  <w:style w:type="paragraph" w:customStyle="1" w:styleId="Glossaryentry">
    <w:name w:val="Glossary entry"/>
    <w:basedOn w:val="Normal"/>
    <w:link w:val="GlossaryentryChar"/>
    <w:uiPriority w:val="7"/>
    <w:rsid w:val="00DB645A"/>
    <w:pPr>
      <w:spacing w:before="0"/>
    </w:pPr>
    <w:rPr>
      <w:b/>
      <w:szCs w:val="20"/>
      <w:lang w:eastAsia="en-US"/>
    </w:rPr>
  </w:style>
  <w:style w:type="paragraph" w:customStyle="1" w:styleId="Glossarydefinition">
    <w:name w:val="Glossary definition"/>
    <w:basedOn w:val="Normal"/>
    <w:link w:val="GlossarydefinitionChar"/>
    <w:uiPriority w:val="7"/>
    <w:rsid w:val="004B59F6"/>
    <w:pPr>
      <w:spacing w:before="0"/>
    </w:pPr>
    <w:rPr>
      <w:rFonts w:ascii="Arial" w:hAnsi="Arial"/>
      <w:szCs w:val="20"/>
      <w:lang w:eastAsia="en-US"/>
    </w:rPr>
  </w:style>
  <w:style w:type="character" w:customStyle="1" w:styleId="GlossaryentryChar">
    <w:name w:val="Glossary entry Char"/>
    <w:link w:val="Glossaryentry"/>
    <w:uiPriority w:val="7"/>
    <w:rsid w:val="00C46B49"/>
    <w:rPr>
      <w:b/>
      <w:szCs w:val="20"/>
      <w:lang w:eastAsia="en-US"/>
    </w:rPr>
  </w:style>
  <w:style w:type="character" w:customStyle="1" w:styleId="FooterChar">
    <w:name w:val="Footer Char"/>
    <w:link w:val="Footer"/>
    <w:uiPriority w:val="99"/>
    <w:semiHidden/>
    <w:rsid w:val="008623DD"/>
    <w:rPr>
      <w:rFonts w:ascii="Arial" w:hAnsi="Arial"/>
      <w:sz w:val="20"/>
      <w:szCs w:val="20"/>
      <w:lang w:eastAsia="en-US"/>
    </w:rPr>
  </w:style>
  <w:style w:type="character" w:customStyle="1" w:styleId="GlossarydefinitionChar">
    <w:name w:val="Glossary definition Char"/>
    <w:link w:val="Glossarydefinition"/>
    <w:uiPriority w:val="7"/>
    <w:rsid w:val="004B59F6"/>
    <w:rPr>
      <w:rFonts w:ascii="Arial" w:hAnsi="Arial"/>
      <w:szCs w:val="20"/>
      <w:lang w:eastAsia="en-US"/>
    </w:rPr>
  </w:style>
  <w:style w:type="paragraph" w:customStyle="1" w:styleId="Instructions">
    <w:name w:val="Instructions"/>
    <w:basedOn w:val="AIHWbodytext"/>
    <w:link w:val="InstructionsChar"/>
    <w:uiPriority w:val="10"/>
    <w:rsid w:val="00A36776"/>
    <w:rPr>
      <w:color w:val="C00000"/>
    </w:rPr>
  </w:style>
  <w:style w:type="character" w:customStyle="1" w:styleId="InstructionsChar">
    <w:name w:val="Instructions Char"/>
    <w:basedOn w:val="AIHWbodytextChar"/>
    <w:link w:val="Instructions"/>
    <w:uiPriority w:val="10"/>
    <w:rsid w:val="00A36776"/>
    <w:rPr>
      <w:rFonts w:ascii="Arial" w:hAnsi="Arial"/>
      <w:color w:val="C00000"/>
      <w:szCs w:val="20"/>
      <w:lang w:eastAsia="en-US"/>
    </w:rPr>
  </w:style>
  <w:style w:type="paragraph" w:customStyle="1" w:styleId="Boxcontinued">
    <w:name w:val="Box: (continued)"/>
    <w:basedOn w:val="BoxText"/>
    <w:next w:val="BoxHeading1"/>
    <w:uiPriority w:val="4"/>
    <w:rsid w:val="00BE6005"/>
    <w:pPr>
      <w:spacing w:before="0" w:after="0"/>
      <w:jc w:val="right"/>
    </w:pPr>
    <w:rPr>
      <w:i/>
      <w:sz w:val="20"/>
    </w:rPr>
  </w:style>
  <w:style w:type="paragraph" w:customStyle="1" w:styleId="TableTextright">
    <w:name w:val="Table: Text right"/>
    <w:basedOn w:val="TableText"/>
    <w:uiPriority w:val="6"/>
    <w:rsid w:val="0094670A"/>
    <w:pPr>
      <w:jc w:val="right"/>
    </w:pPr>
  </w:style>
  <w:style w:type="paragraph" w:customStyle="1" w:styleId="TableHeadingtotalright">
    <w:name w:val="Table: Heading &amp; total right"/>
    <w:basedOn w:val="TableHeadingtotal"/>
    <w:uiPriority w:val="6"/>
    <w:rsid w:val="00A92BD6"/>
    <w:pPr>
      <w:jc w:val="right"/>
    </w:pPr>
  </w:style>
  <w:style w:type="paragraph" w:customStyle="1" w:styleId="TableSubtotalright">
    <w:name w:val="Table: Subtotal right"/>
    <w:basedOn w:val="TableSubtotal"/>
    <w:uiPriority w:val="6"/>
    <w:rsid w:val="00A92BD6"/>
    <w:pPr>
      <w:jc w:val="right"/>
    </w:pPr>
  </w:style>
  <w:style w:type="paragraph" w:customStyle="1" w:styleId="TitlePageBodyTextSpaced">
    <w:name w:val="TitlePageBodyTextSpaced"/>
    <w:basedOn w:val="Normal"/>
    <w:semiHidden/>
    <w:qFormat/>
    <w:rsid w:val="004B176E"/>
    <w:pPr>
      <w:spacing w:before="0" w:after="240" w:line="240" w:lineRule="atLeast"/>
    </w:pPr>
    <w:rPr>
      <w:rFonts w:ascii="Arial" w:hAnsi="Arial" w:cs="Arial"/>
      <w:sz w:val="20"/>
      <w:szCs w:val="20"/>
    </w:rPr>
  </w:style>
  <w:style w:type="paragraph" w:customStyle="1" w:styleId="TitlePageBodyTextNoSpace">
    <w:name w:val="TitlePageBodyTextNoSpace"/>
    <w:basedOn w:val="TitlePageBodyTextSpaced"/>
    <w:semiHidden/>
    <w:qFormat/>
    <w:rsid w:val="004B176E"/>
    <w:pPr>
      <w:spacing w:after="0"/>
    </w:pPr>
  </w:style>
  <w:style w:type="table" w:customStyle="1" w:styleId="TableNoBorder">
    <w:name w:val="Table No Border"/>
    <w:basedOn w:val="TableNormal"/>
    <w:uiPriority w:val="99"/>
    <w:rsid w:val="004B176E"/>
    <w:pPr>
      <w:spacing w:after="40"/>
    </w:pPr>
    <w:tblPr/>
  </w:style>
  <w:style w:type="character" w:customStyle="1" w:styleId="TableHeadingtotalChar">
    <w:name w:val="Table: Heading &amp; total Char"/>
    <w:basedOn w:val="DefaultParagraphFont"/>
    <w:link w:val="TableHeadingtotal"/>
    <w:uiPriority w:val="6"/>
    <w:rsid w:val="005C0850"/>
    <w:rPr>
      <w:rFonts w:ascii="Arial" w:hAnsi="Arial"/>
      <w:b/>
      <w:sz w:val="16"/>
      <w:szCs w:val="20"/>
      <w:lang w:eastAsia="en-US"/>
    </w:rPr>
  </w:style>
  <w:style w:type="character" w:customStyle="1" w:styleId="TableSourcefootnotesChar">
    <w:name w:val="Table: Source &amp; footnotes Char"/>
    <w:basedOn w:val="DefaultParagraphFont"/>
    <w:link w:val="TableSourcefootnotes"/>
    <w:uiPriority w:val="5"/>
    <w:locked/>
    <w:rsid w:val="00F45C08"/>
    <w:rPr>
      <w:rFonts w:ascii="Arial" w:hAnsi="Arial"/>
      <w:sz w:val="14"/>
      <w:szCs w:val="20"/>
      <w:lang w:eastAsia="en-US"/>
    </w:rPr>
  </w:style>
  <w:style w:type="character" w:customStyle="1" w:styleId="TableLetteredfootnotesChar">
    <w:name w:val="Table: Lettered footnotes Char"/>
    <w:basedOn w:val="DefaultParagraphFont"/>
    <w:link w:val="TableLetteredfootnotes"/>
    <w:rsid w:val="005550C6"/>
    <w:rPr>
      <w:rFonts w:ascii="Arial" w:hAnsi="Arial"/>
      <w:sz w:val="14"/>
      <w:szCs w:val="20"/>
      <w:lang w:eastAsia="en-US"/>
    </w:rPr>
  </w:style>
  <w:style w:type="character" w:customStyle="1" w:styleId="TableCaptionChar">
    <w:name w:val="Table: Caption Char"/>
    <w:basedOn w:val="DefaultParagraphFont"/>
    <w:link w:val="TableCaption"/>
    <w:uiPriority w:val="5"/>
    <w:rsid w:val="00F308C0"/>
    <w:rPr>
      <w:rFonts w:ascii="Arial" w:hAnsi="Arial"/>
      <w:b/>
      <w:sz w:val="20"/>
      <w:szCs w:val="20"/>
      <w:lang w:eastAsia="en-US"/>
    </w:rPr>
  </w:style>
  <w:style w:type="character" w:customStyle="1" w:styleId="FigureCaptionChar">
    <w:name w:val="Figure: Caption Char"/>
    <w:link w:val="FigureCaption"/>
    <w:uiPriority w:val="5"/>
    <w:rsid w:val="00F45C08"/>
    <w:rPr>
      <w:rFonts w:ascii="Arial" w:hAnsi="Arial"/>
      <w:b/>
      <w:sz w:val="20"/>
      <w:szCs w:val="20"/>
      <w:lang w:eastAsia="en-US"/>
    </w:rPr>
  </w:style>
  <w:style w:type="paragraph" w:customStyle="1" w:styleId="Figurenumbered">
    <w:name w:val="Figure: numbered"/>
    <w:basedOn w:val="FigureSourcefootnotes"/>
    <w:rsid w:val="003D6BBA"/>
    <w:pPr>
      <w:numPr>
        <w:numId w:val="20"/>
      </w:numPr>
      <w:ind w:left="284" w:hanging="284"/>
    </w:pPr>
  </w:style>
  <w:style w:type="paragraph" w:customStyle="1" w:styleId="Templateexamples">
    <w:name w:val="Template examples"/>
    <w:basedOn w:val="AIHWbodytext"/>
    <w:rsid w:val="00675834"/>
    <w:rPr>
      <w:color w:val="0070C0"/>
      <w:lang w:val="en"/>
    </w:rPr>
  </w:style>
  <w:style w:type="paragraph" w:styleId="TOCHeading">
    <w:name w:val="TOC Heading"/>
    <w:basedOn w:val="Heading1"/>
    <w:next w:val="Normal"/>
    <w:uiPriority w:val="39"/>
    <w:semiHidden/>
    <w:unhideWhenUsed/>
    <w:qFormat/>
    <w:rsid w:val="00BB0645"/>
    <w:pPr>
      <w:spacing w:before="480" w:line="276" w:lineRule="auto"/>
      <w:outlineLvl w:val="9"/>
    </w:pPr>
    <w:rPr>
      <w:rFonts w:asciiTheme="majorHAnsi" w:eastAsiaTheme="majorEastAsia" w:hAnsiTheme="majorHAnsi" w:cstheme="majorBidi"/>
      <w:bCs w:val="0"/>
      <w:color w:val="365F91" w:themeColor="accent1" w:themeShade="BF"/>
      <w:sz w:val="28"/>
      <w:szCs w:val="28"/>
      <w:lang w:val="en-US" w:eastAsia="ja-JP"/>
    </w:rPr>
  </w:style>
  <w:style w:type="paragraph" w:customStyle="1" w:styleId="ListofAbbrevSymbols">
    <w:name w:val="List of Abbrev/Symbols"/>
    <w:basedOn w:val="AIHWbodytext"/>
    <w:rsid w:val="002154CC"/>
    <w:pPr>
      <w:tabs>
        <w:tab w:val="left" w:pos="1276"/>
      </w:tabs>
      <w:spacing w:after="160"/>
      <w:ind w:left="1276" w:hanging="1276"/>
    </w:pPr>
  </w:style>
  <w:style w:type="paragraph" w:customStyle="1" w:styleId="Footeroddpage">
    <w:name w:val="Footer: odd page"/>
    <w:basedOn w:val="Footer"/>
    <w:qFormat/>
    <w:rsid w:val="00606746"/>
    <w:pPr>
      <w:tabs>
        <w:tab w:val="clear" w:pos="4153"/>
        <w:tab w:val="clear" w:pos="8306"/>
        <w:tab w:val="right" w:pos="8505"/>
        <w:tab w:val="right" w:pos="9072"/>
      </w:tabs>
      <w:spacing w:before="0" w:after="0"/>
      <w:jc w:val="right"/>
    </w:pPr>
  </w:style>
  <w:style w:type="paragraph" w:customStyle="1" w:styleId="Footerevenpage">
    <w:name w:val="Footer: even page"/>
    <w:basedOn w:val="Footer"/>
    <w:qFormat/>
    <w:rsid w:val="00606746"/>
    <w:pPr>
      <w:tabs>
        <w:tab w:val="clear" w:pos="4153"/>
        <w:tab w:val="clear" w:pos="8306"/>
        <w:tab w:val="left" w:pos="567"/>
      </w:tabs>
      <w:spacing w:before="0" w:after="0"/>
      <w:jc w:val="left"/>
    </w:pPr>
  </w:style>
  <w:style w:type="paragraph" w:customStyle="1" w:styleId="09Versotitlepagetext0">
    <w:name w:val="09 Verso titlepage text"/>
    <w:basedOn w:val="Normal"/>
    <w:uiPriority w:val="8"/>
    <w:rsid w:val="002F221A"/>
    <w:pPr>
      <w:spacing w:before="40" w:after="40" w:line="240" w:lineRule="atLeast"/>
    </w:pPr>
    <w:rPr>
      <w:rFonts w:ascii="Arial" w:eastAsiaTheme="minorHAnsi" w:hAnsi="Arial" w:cs="Arial"/>
      <w:color w:val="000000"/>
      <w:sz w:val="20"/>
      <w:szCs w:val="20"/>
      <w:lang w:eastAsia="en-US"/>
    </w:rPr>
  </w:style>
  <w:style w:type="paragraph" w:customStyle="1" w:styleId="Highlightboxtext">
    <w:name w:val="Highlight box text"/>
    <w:basedOn w:val="BoxText"/>
    <w:qFormat/>
    <w:rsid w:val="00260634"/>
    <w:pPr>
      <w:pBdr>
        <w:top w:val="single" w:sz="4" w:space="10" w:color="C5E2EA"/>
        <w:left w:val="single" w:sz="4" w:space="10" w:color="C5E2EA"/>
        <w:bottom w:val="single" w:sz="4" w:space="10" w:color="C5E2EA"/>
        <w:right w:val="single" w:sz="4" w:space="10" w:color="C5E2EA"/>
      </w:pBdr>
      <w:shd w:val="clear" w:color="auto" w:fill="C5E2EA"/>
    </w:pPr>
    <w:rPr>
      <w:rFonts w:cs="Open Sans"/>
      <w:b/>
      <w:noProof/>
      <w:szCs w:val="21"/>
    </w:rPr>
  </w:style>
  <w:style w:type="paragraph" w:styleId="Title">
    <w:name w:val="Title"/>
    <w:basedOn w:val="Normal"/>
    <w:next w:val="Normal"/>
    <w:link w:val="TitleChar"/>
    <w:semiHidden/>
    <w:qFormat/>
    <w:rsid w:val="000B76E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0B7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qFormat/>
    <w:rsid w:val="000B76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0B76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0B76EB"/>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0B76EB"/>
    <w:rPr>
      <w:i/>
      <w:iCs/>
      <w:color w:val="404040" w:themeColor="text1" w:themeTint="BF"/>
    </w:rPr>
  </w:style>
  <w:style w:type="paragraph" w:styleId="ListParagraph">
    <w:name w:val="List Paragraph"/>
    <w:basedOn w:val="Normal"/>
    <w:uiPriority w:val="34"/>
    <w:qFormat/>
    <w:rsid w:val="000B76EB"/>
    <w:pPr>
      <w:ind w:left="720"/>
      <w:contextualSpacing/>
    </w:pPr>
  </w:style>
  <w:style w:type="character" w:styleId="IntenseEmphasis">
    <w:name w:val="Intense Emphasis"/>
    <w:basedOn w:val="DefaultParagraphFont"/>
    <w:uiPriority w:val="21"/>
    <w:semiHidden/>
    <w:qFormat/>
    <w:rsid w:val="000B76EB"/>
    <w:rPr>
      <w:i/>
      <w:iCs/>
      <w:color w:val="365F91" w:themeColor="accent1" w:themeShade="BF"/>
    </w:rPr>
  </w:style>
  <w:style w:type="paragraph" w:styleId="IntenseQuote">
    <w:name w:val="Intense Quote"/>
    <w:basedOn w:val="Normal"/>
    <w:next w:val="Normal"/>
    <w:link w:val="IntenseQuoteChar"/>
    <w:uiPriority w:val="30"/>
    <w:semiHidden/>
    <w:qFormat/>
    <w:rsid w:val="000B76E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0B76EB"/>
    <w:rPr>
      <w:i/>
      <w:iCs/>
      <w:color w:val="365F91" w:themeColor="accent1" w:themeShade="BF"/>
    </w:rPr>
  </w:style>
  <w:style w:type="character" w:styleId="IntenseReference">
    <w:name w:val="Intense Reference"/>
    <w:basedOn w:val="DefaultParagraphFont"/>
    <w:uiPriority w:val="32"/>
    <w:semiHidden/>
    <w:qFormat/>
    <w:rsid w:val="000B76EB"/>
    <w:rPr>
      <w:b/>
      <w:bCs/>
      <w:smallCaps/>
      <w:color w:val="365F91" w:themeColor="accent1" w:themeShade="BF"/>
      <w:spacing w:val="5"/>
    </w:rPr>
  </w:style>
  <w:style w:type="character" w:styleId="Mention">
    <w:name w:val="Mention"/>
    <w:basedOn w:val="DefaultParagraphFont"/>
    <w:uiPriority w:val="99"/>
    <w:unhideWhenUsed/>
    <w:rsid w:val="000B76EB"/>
    <w:rPr>
      <w:color w:val="2B579A"/>
      <w:shd w:val="clear" w:color="auto" w:fill="E1DFDD"/>
    </w:rPr>
  </w:style>
  <w:style w:type="paragraph" w:customStyle="1" w:styleId="AIHWwebbodytext">
    <w:name w:val="AIHW web body text"/>
    <w:basedOn w:val="Normal"/>
    <w:link w:val="AIHWwebbodytextChar"/>
    <w:qFormat/>
    <w:rsid w:val="0087522B"/>
    <w:pPr>
      <w:spacing w:before="120"/>
    </w:pPr>
    <w:rPr>
      <w:rFonts w:ascii="Open Sans" w:hAnsi="Open Sans" w:cs="Open Sans"/>
    </w:rPr>
  </w:style>
  <w:style w:type="character" w:customStyle="1" w:styleId="AIHWwebbodytextChar">
    <w:name w:val="AIHW web body text Char"/>
    <w:link w:val="AIHWwebbodytext"/>
    <w:locked/>
    <w:rsid w:val="0087522B"/>
    <w:rPr>
      <w:rFonts w:ascii="Open Sans" w:hAnsi="Open Sans" w:cs="Open Sans"/>
    </w:rPr>
  </w:style>
  <w:style w:type="character" w:styleId="UnresolvedMention">
    <w:name w:val="Unresolved Mention"/>
    <w:basedOn w:val="DefaultParagraphFont"/>
    <w:uiPriority w:val="99"/>
    <w:semiHidden/>
    <w:unhideWhenUsed/>
    <w:rsid w:val="00CD0F98"/>
    <w:rPr>
      <w:color w:val="605E5C"/>
      <w:shd w:val="clear" w:color="auto" w:fill="E1DFDD"/>
    </w:rPr>
  </w:style>
  <w:style w:type="paragraph" w:styleId="Revision">
    <w:name w:val="Revision"/>
    <w:hidden/>
    <w:uiPriority w:val="99"/>
    <w:semiHidden/>
    <w:rsid w:val="00AE0432"/>
    <w:pPr>
      <w:spacing w:before="0" w:after="0" w:line="240" w:lineRule="auto"/>
    </w:pPr>
  </w:style>
  <w:style w:type="character" w:customStyle="1" w:styleId="normaltextrun">
    <w:name w:val="normaltextrun"/>
    <w:basedOn w:val="DefaultParagraphFont"/>
    <w:rsid w:val="00220954"/>
  </w:style>
  <w:style w:type="character" w:customStyle="1" w:styleId="eop">
    <w:name w:val="eop"/>
    <w:basedOn w:val="DefaultParagraphFont"/>
    <w:rsid w:val="0022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1287">
      <w:bodyDiv w:val="1"/>
      <w:marLeft w:val="0"/>
      <w:marRight w:val="0"/>
      <w:marTop w:val="0"/>
      <w:marBottom w:val="0"/>
      <w:divBdr>
        <w:top w:val="none" w:sz="0" w:space="0" w:color="auto"/>
        <w:left w:val="none" w:sz="0" w:space="0" w:color="auto"/>
        <w:bottom w:val="none" w:sz="0" w:space="0" w:color="auto"/>
        <w:right w:val="none" w:sz="0" w:space="0" w:color="auto"/>
      </w:divBdr>
    </w:div>
    <w:div w:id="354425685">
      <w:bodyDiv w:val="1"/>
      <w:marLeft w:val="0"/>
      <w:marRight w:val="0"/>
      <w:marTop w:val="0"/>
      <w:marBottom w:val="0"/>
      <w:divBdr>
        <w:top w:val="none" w:sz="0" w:space="0" w:color="auto"/>
        <w:left w:val="none" w:sz="0" w:space="0" w:color="auto"/>
        <w:bottom w:val="none" w:sz="0" w:space="0" w:color="auto"/>
        <w:right w:val="none" w:sz="0" w:space="0" w:color="auto"/>
      </w:divBdr>
    </w:div>
    <w:div w:id="663625014">
      <w:bodyDiv w:val="1"/>
      <w:marLeft w:val="0"/>
      <w:marRight w:val="0"/>
      <w:marTop w:val="0"/>
      <w:marBottom w:val="0"/>
      <w:divBdr>
        <w:top w:val="none" w:sz="0" w:space="0" w:color="auto"/>
        <w:left w:val="none" w:sz="0" w:space="0" w:color="auto"/>
        <w:bottom w:val="none" w:sz="0" w:space="0" w:color="auto"/>
        <w:right w:val="none" w:sz="0" w:space="0" w:color="auto"/>
      </w:divBdr>
    </w:div>
    <w:div w:id="761101885">
      <w:bodyDiv w:val="1"/>
      <w:marLeft w:val="0"/>
      <w:marRight w:val="0"/>
      <w:marTop w:val="0"/>
      <w:marBottom w:val="0"/>
      <w:divBdr>
        <w:top w:val="none" w:sz="0" w:space="0" w:color="auto"/>
        <w:left w:val="none" w:sz="0" w:space="0" w:color="auto"/>
        <w:bottom w:val="none" w:sz="0" w:space="0" w:color="auto"/>
        <w:right w:val="none" w:sz="0" w:space="0" w:color="auto"/>
      </w:divBdr>
    </w:div>
    <w:div w:id="1032073829">
      <w:bodyDiv w:val="1"/>
      <w:marLeft w:val="0"/>
      <w:marRight w:val="0"/>
      <w:marTop w:val="0"/>
      <w:marBottom w:val="0"/>
      <w:divBdr>
        <w:top w:val="none" w:sz="0" w:space="0" w:color="auto"/>
        <w:left w:val="none" w:sz="0" w:space="0" w:color="auto"/>
        <w:bottom w:val="none" w:sz="0" w:space="0" w:color="auto"/>
        <w:right w:val="none" w:sz="0" w:space="0" w:color="auto"/>
      </w:divBdr>
    </w:div>
    <w:div w:id="1516923544">
      <w:bodyDiv w:val="1"/>
      <w:marLeft w:val="0"/>
      <w:marRight w:val="0"/>
      <w:marTop w:val="0"/>
      <w:marBottom w:val="0"/>
      <w:divBdr>
        <w:top w:val="none" w:sz="0" w:space="0" w:color="auto"/>
        <w:left w:val="none" w:sz="0" w:space="0" w:color="auto"/>
        <w:bottom w:val="none" w:sz="0" w:space="0" w:color="auto"/>
        <w:right w:val="none" w:sz="0" w:space="0" w:color="auto"/>
      </w:divBdr>
      <w:divsChild>
        <w:div w:id="83114009">
          <w:marLeft w:val="0"/>
          <w:marRight w:val="0"/>
          <w:marTop w:val="0"/>
          <w:marBottom w:val="0"/>
          <w:divBdr>
            <w:top w:val="none" w:sz="0" w:space="0" w:color="auto"/>
            <w:left w:val="none" w:sz="0" w:space="0" w:color="auto"/>
            <w:bottom w:val="none" w:sz="0" w:space="0" w:color="auto"/>
            <w:right w:val="none" w:sz="0" w:space="0" w:color="auto"/>
          </w:divBdr>
        </w:div>
        <w:div w:id="99565545">
          <w:marLeft w:val="0"/>
          <w:marRight w:val="0"/>
          <w:marTop w:val="0"/>
          <w:marBottom w:val="0"/>
          <w:divBdr>
            <w:top w:val="none" w:sz="0" w:space="0" w:color="auto"/>
            <w:left w:val="none" w:sz="0" w:space="0" w:color="auto"/>
            <w:bottom w:val="none" w:sz="0" w:space="0" w:color="auto"/>
            <w:right w:val="none" w:sz="0" w:space="0" w:color="auto"/>
          </w:divBdr>
        </w:div>
        <w:div w:id="133262263">
          <w:marLeft w:val="0"/>
          <w:marRight w:val="0"/>
          <w:marTop w:val="0"/>
          <w:marBottom w:val="0"/>
          <w:divBdr>
            <w:top w:val="none" w:sz="0" w:space="0" w:color="auto"/>
            <w:left w:val="none" w:sz="0" w:space="0" w:color="auto"/>
            <w:bottom w:val="none" w:sz="0" w:space="0" w:color="auto"/>
            <w:right w:val="none" w:sz="0" w:space="0" w:color="auto"/>
          </w:divBdr>
        </w:div>
        <w:div w:id="160052783">
          <w:marLeft w:val="0"/>
          <w:marRight w:val="0"/>
          <w:marTop w:val="0"/>
          <w:marBottom w:val="0"/>
          <w:divBdr>
            <w:top w:val="none" w:sz="0" w:space="0" w:color="auto"/>
            <w:left w:val="none" w:sz="0" w:space="0" w:color="auto"/>
            <w:bottom w:val="none" w:sz="0" w:space="0" w:color="auto"/>
            <w:right w:val="none" w:sz="0" w:space="0" w:color="auto"/>
          </w:divBdr>
        </w:div>
        <w:div w:id="169688140">
          <w:marLeft w:val="0"/>
          <w:marRight w:val="0"/>
          <w:marTop w:val="0"/>
          <w:marBottom w:val="0"/>
          <w:divBdr>
            <w:top w:val="none" w:sz="0" w:space="0" w:color="auto"/>
            <w:left w:val="none" w:sz="0" w:space="0" w:color="auto"/>
            <w:bottom w:val="none" w:sz="0" w:space="0" w:color="auto"/>
            <w:right w:val="none" w:sz="0" w:space="0" w:color="auto"/>
          </w:divBdr>
        </w:div>
        <w:div w:id="226763944">
          <w:marLeft w:val="0"/>
          <w:marRight w:val="0"/>
          <w:marTop w:val="0"/>
          <w:marBottom w:val="0"/>
          <w:divBdr>
            <w:top w:val="none" w:sz="0" w:space="0" w:color="auto"/>
            <w:left w:val="none" w:sz="0" w:space="0" w:color="auto"/>
            <w:bottom w:val="none" w:sz="0" w:space="0" w:color="auto"/>
            <w:right w:val="none" w:sz="0" w:space="0" w:color="auto"/>
          </w:divBdr>
        </w:div>
        <w:div w:id="290285678">
          <w:marLeft w:val="0"/>
          <w:marRight w:val="0"/>
          <w:marTop w:val="0"/>
          <w:marBottom w:val="0"/>
          <w:divBdr>
            <w:top w:val="none" w:sz="0" w:space="0" w:color="auto"/>
            <w:left w:val="none" w:sz="0" w:space="0" w:color="auto"/>
            <w:bottom w:val="none" w:sz="0" w:space="0" w:color="auto"/>
            <w:right w:val="none" w:sz="0" w:space="0" w:color="auto"/>
          </w:divBdr>
        </w:div>
        <w:div w:id="396326006">
          <w:marLeft w:val="0"/>
          <w:marRight w:val="0"/>
          <w:marTop w:val="0"/>
          <w:marBottom w:val="0"/>
          <w:divBdr>
            <w:top w:val="none" w:sz="0" w:space="0" w:color="auto"/>
            <w:left w:val="none" w:sz="0" w:space="0" w:color="auto"/>
            <w:bottom w:val="none" w:sz="0" w:space="0" w:color="auto"/>
            <w:right w:val="none" w:sz="0" w:space="0" w:color="auto"/>
          </w:divBdr>
        </w:div>
        <w:div w:id="421731301">
          <w:marLeft w:val="0"/>
          <w:marRight w:val="0"/>
          <w:marTop w:val="0"/>
          <w:marBottom w:val="0"/>
          <w:divBdr>
            <w:top w:val="none" w:sz="0" w:space="0" w:color="auto"/>
            <w:left w:val="none" w:sz="0" w:space="0" w:color="auto"/>
            <w:bottom w:val="none" w:sz="0" w:space="0" w:color="auto"/>
            <w:right w:val="none" w:sz="0" w:space="0" w:color="auto"/>
          </w:divBdr>
        </w:div>
        <w:div w:id="462966432">
          <w:marLeft w:val="0"/>
          <w:marRight w:val="0"/>
          <w:marTop w:val="0"/>
          <w:marBottom w:val="0"/>
          <w:divBdr>
            <w:top w:val="none" w:sz="0" w:space="0" w:color="auto"/>
            <w:left w:val="none" w:sz="0" w:space="0" w:color="auto"/>
            <w:bottom w:val="none" w:sz="0" w:space="0" w:color="auto"/>
            <w:right w:val="none" w:sz="0" w:space="0" w:color="auto"/>
          </w:divBdr>
        </w:div>
        <w:div w:id="570577904">
          <w:marLeft w:val="0"/>
          <w:marRight w:val="0"/>
          <w:marTop w:val="0"/>
          <w:marBottom w:val="0"/>
          <w:divBdr>
            <w:top w:val="none" w:sz="0" w:space="0" w:color="auto"/>
            <w:left w:val="none" w:sz="0" w:space="0" w:color="auto"/>
            <w:bottom w:val="none" w:sz="0" w:space="0" w:color="auto"/>
            <w:right w:val="none" w:sz="0" w:space="0" w:color="auto"/>
          </w:divBdr>
        </w:div>
        <w:div w:id="641882854">
          <w:marLeft w:val="0"/>
          <w:marRight w:val="0"/>
          <w:marTop w:val="0"/>
          <w:marBottom w:val="0"/>
          <w:divBdr>
            <w:top w:val="none" w:sz="0" w:space="0" w:color="auto"/>
            <w:left w:val="none" w:sz="0" w:space="0" w:color="auto"/>
            <w:bottom w:val="none" w:sz="0" w:space="0" w:color="auto"/>
            <w:right w:val="none" w:sz="0" w:space="0" w:color="auto"/>
          </w:divBdr>
        </w:div>
        <w:div w:id="674723750">
          <w:marLeft w:val="0"/>
          <w:marRight w:val="0"/>
          <w:marTop w:val="0"/>
          <w:marBottom w:val="0"/>
          <w:divBdr>
            <w:top w:val="none" w:sz="0" w:space="0" w:color="auto"/>
            <w:left w:val="none" w:sz="0" w:space="0" w:color="auto"/>
            <w:bottom w:val="none" w:sz="0" w:space="0" w:color="auto"/>
            <w:right w:val="none" w:sz="0" w:space="0" w:color="auto"/>
          </w:divBdr>
        </w:div>
        <w:div w:id="686370848">
          <w:marLeft w:val="0"/>
          <w:marRight w:val="0"/>
          <w:marTop w:val="0"/>
          <w:marBottom w:val="0"/>
          <w:divBdr>
            <w:top w:val="none" w:sz="0" w:space="0" w:color="auto"/>
            <w:left w:val="none" w:sz="0" w:space="0" w:color="auto"/>
            <w:bottom w:val="none" w:sz="0" w:space="0" w:color="auto"/>
            <w:right w:val="none" w:sz="0" w:space="0" w:color="auto"/>
          </w:divBdr>
        </w:div>
        <w:div w:id="699622048">
          <w:marLeft w:val="0"/>
          <w:marRight w:val="0"/>
          <w:marTop w:val="0"/>
          <w:marBottom w:val="0"/>
          <w:divBdr>
            <w:top w:val="none" w:sz="0" w:space="0" w:color="auto"/>
            <w:left w:val="none" w:sz="0" w:space="0" w:color="auto"/>
            <w:bottom w:val="none" w:sz="0" w:space="0" w:color="auto"/>
            <w:right w:val="none" w:sz="0" w:space="0" w:color="auto"/>
          </w:divBdr>
        </w:div>
        <w:div w:id="743644275">
          <w:marLeft w:val="0"/>
          <w:marRight w:val="0"/>
          <w:marTop w:val="0"/>
          <w:marBottom w:val="0"/>
          <w:divBdr>
            <w:top w:val="none" w:sz="0" w:space="0" w:color="auto"/>
            <w:left w:val="none" w:sz="0" w:space="0" w:color="auto"/>
            <w:bottom w:val="none" w:sz="0" w:space="0" w:color="auto"/>
            <w:right w:val="none" w:sz="0" w:space="0" w:color="auto"/>
          </w:divBdr>
        </w:div>
        <w:div w:id="814223258">
          <w:marLeft w:val="0"/>
          <w:marRight w:val="0"/>
          <w:marTop w:val="0"/>
          <w:marBottom w:val="0"/>
          <w:divBdr>
            <w:top w:val="none" w:sz="0" w:space="0" w:color="auto"/>
            <w:left w:val="none" w:sz="0" w:space="0" w:color="auto"/>
            <w:bottom w:val="none" w:sz="0" w:space="0" w:color="auto"/>
            <w:right w:val="none" w:sz="0" w:space="0" w:color="auto"/>
          </w:divBdr>
        </w:div>
        <w:div w:id="836924752">
          <w:marLeft w:val="0"/>
          <w:marRight w:val="0"/>
          <w:marTop w:val="0"/>
          <w:marBottom w:val="0"/>
          <w:divBdr>
            <w:top w:val="none" w:sz="0" w:space="0" w:color="auto"/>
            <w:left w:val="none" w:sz="0" w:space="0" w:color="auto"/>
            <w:bottom w:val="none" w:sz="0" w:space="0" w:color="auto"/>
            <w:right w:val="none" w:sz="0" w:space="0" w:color="auto"/>
          </w:divBdr>
        </w:div>
        <w:div w:id="847141424">
          <w:marLeft w:val="0"/>
          <w:marRight w:val="0"/>
          <w:marTop w:val="0"/>
          <w:marBottom w:val="0"/>
          <w:divBdr>
            <w:top w:val="none" w:sz="0" w:space="0" w:color="auto"/>
            <w:left w:val="none" w:sz="0" w:space="0" w:color="auto"/>
            <w:bottom w:val="none" w:sz="0" w:space="0" w:color="auto"/>
            <w:right w:val="none" w:sz="0" w:space="0" w:color="auto"/>
          </w:divBdr>
        </w:div>
        <w:div w:id="892470240">
          <w:marLeft w:val="0"/>
          <w:marRight w:val="0"/>
          <w:marTop w:val="0"/>
          <w:marBottom w:val="0"/>
          <w:divBdr>
            <w:top w:val="none" w:sz="0" w:space="0" w:color="auto"/>
            <w:left w:val="none" w:sz="0" w:space="0" w:color="auto"/>
            <w:bottom w:val="none" w:sz="0" w:space="0" w:color="auto"/>
            <w:right w:val="none" w:sz="0" w:space="0" w:color="auto"/>
          </w:divBdr>
        </w:div>
        <w:div w:id="949046119">
          <w:marLeft w:val="0"/>
          <w:marRight w:val="0"/>
          <w:marTop w:val="0"/>
          <w:marBottom w:val="0"/>
          <w:divBdr>
            <w:top w:val="none" w:sz="0" w:space="0" w:color="auto"/>
            <w:left w:val="none" w:sz="0" w:space="0" w:color="auto"/>
            <w:bottom w:val="none" w:sz="0" w:space="0" w:color="auto"/>
            <w:right w:val="none" w:sz="0" w:space="0" w:color="auto"/>
          </w:divBdr>
        </w:div>
        <w:div w:id="999576684">
          <w:marLeft w:val="0"/>
          <w:marRight w:val="0"/>
          <w:marTop w:val="0"/>
          <w:marBottom w:val="0"/>
          <w:divBdr>
            <w:top w:val="none" w:sz="0" w:space="0" w:color="auto"/>
            <w:left w:val="none" w:sz="0" w:space="0" w:color="auto"/>
            <w:bottom w:val="none" w:sz="0" w:space="0" w:color="auto"/>
            <w:right w:val="none" w:sz="0" w:space="0" w:color="auto"/>
          </w:divBdr>
        </w:div>
        <w:div w:id="1049576272">
          <w:marLeft w:val="0"/>
          <w:marRight w:val="0"/>
          <w:marTop w:val="0"/>
          <w:marBottom w:val="0"/>
          <w:divBdr>
            <w:top w:val="none" w:sz="0" w:space="0" w:color="auto"/>
            <w:left w:val="none" w:sz="0" w:space="0" w:color="auto"/>
            <w:bottom w:val="none" w:sz="0" w:space="0" w:color="auto"/>
            <w:right w:val="none" w:sz="0" w:space="0" w:color="auto"/>
          </w:divBdr>
        </w:div>
        <w:div w:id="1060055882">
          <w:marLeft w:val="0"/>
          <w:marRight w:val="0"/>
          <w:marTop w:val="0"/>
          <w:marBottom w:val="0"/>
          <w:divBdr>
            <w:top w:val="none" w:sz="0" w:space="0" w:color="auto"/>
            <w:left w:val="none" w:sz="0" w:space="0" w:color="auto"/>
            <w:bottom w:val="none" w:sz="0" w:space="0" w:color="auto"/>
            <w:right w:val="none" w:sz="0" w:space="0" w:color="auto"/>
          </w:divBdr>
        </w:div>
        <w:div w:id="1068263766">
          <w:marLeft w:val="0"/>
          <w:marRight w:val="0"/>
          <w:marTop w:val="0"/>
          <w:marBottom w:val="0"/>
          <w:divBdr>
            <w:top w:val="none" w:sz="0" w:space="0" w:color="auto"/>
            <w:left w:val="none" w:sz="0" w:space="0" w:color="auto"/>
            <w:bottom w:val="none" w:sz="0" w:space="0" w:color="auto"/>
            <w:right w:val="none" w:sz="0" w:space="0" w:color="auto"/>
          </w:divBdr>
        </w:div>
        <w:div w:id="1174102627">
          <w:marLeft w:val="0"/>
          <w:marRight w:val="0"/>
          <w:marTop w:val="0"/>
          <w:marBottom w:val="0"/>
          <w:divBdr>
            <w:top w:val="none" w:sz="0" w:space="0" w:color="auto"/>
            <w:left w:val="none" w:sz="0" w:space="0" w:color="auto"/>
            <w:bottom w:val="none" w:sz="0" w:space="0" w:color="auto"/>
            <w:right w:val="none" w:sz="0" w:space="0" w:color="auto"/>
          </w:divBdr>
        </w:div>
        <w:div w:id="1278024576">
          <w:marLeft w:val="0"/>
          <w:marRight w:val="0"/>
          <w:marTop w:val="0"/>
          <w:marBottom w:val="0"/>
          <w:divBdr>
            <w:top w:val="none" w:sz="0" w:space="0" w:color="auto"/>
            <w:left w:val="none" w:sz="0" w:space="0" w:color="auto"/>
            <w:bottom w:val="none" w:sz="0" w:space="0" w:color="auto"/>
            <w:right w:val="none" w:sz="0" w:space="0" w:color="auto"/>
          </w:divBdr>
        </w:div>
        <w:div w:id="1291327318">
          <w:marLeft w:val="0"/>
          <w:marRight w:val="0"/>
          <w:marTop w:val="0"/>
          <w:marBottom w:val="0"/>
          <w:divBdr>
            <w:top w:val="none" w:sz="0" w:space="0" w:color="auto"/>
            <w:left w:val="none" w:sz="0" w:space="0" w:color="auto"/>
            <w:bottom w:val="none" w:sz="0" w:space="0" w:color="auto"/>
            <w:right w:val="none" w:sz="0" w:space="0" w:color="auto"/>
          </w:divBdr>
        </w:div>
        <w:div w:id="1383364058">
          <w:marLeft w:val="0"/>
          <w:marRight w:val="0"/>
          <w:marTop w:val="0"/>
          <w:marBottom w:val="0"/>
          <w:divBdr>
            <w:top w:val="none" w:sz="0" w:space="0" w:color="auto"/>
            <w:left w:val="none" w:sz="0" w:space="0" w:color="auto"/>
            <w:bottom w:val="none" w:sz="0" w:space="0" w:color="auto"/>
            <w:right w:val="none" w:sz="0" w:space="0" w:color="auto"/>
          </w:divBdr>
        </w:div>
        <w:div w:id="1413963160">
          <w:marLeft w:val="0"/>
          <w:marRight w:val="0"/>
          <w:marTop w:val="0"/>
          <w:marBottom w:val="0"/>
          <w:divBdr>
            <w:top w:val="none" w:sz="0" w:space="0" w:color="auto"/>
            <w:left w:val="none" w:sz="0" w:space="0" w:color="auto"/>
            <w:bottom w:val="none" w:sz="0" w:space="0" w:color="auto"/>
            <w:right w:val="none" w:sz="0" w:space="0" w:color="auto"/>
          </w:divBdr>
        </w:div>
        <w:div w:id="1437410743">
          <w:marLeft w:val="0"/>
          <w:marRight w:val="0"/>
          <w:marTop w:val="0"/>
          <w:marBottom w:val="0"/>
          <w:divBdr>
            <w:top w:val="none" w:sz="0" w:space="0" w:color="auto"/>
            <w:left w:val="none" w:sz="0" w:space="0" w:color="auto"/>
            <w:bottom w:val="none" w:sz="0" w:space="0" w:color="auto"/>
            <w:right w:val="none" w:sz="0" w:space="0" w:color="auto"/>
          </w:divBdr>
        </w:div>
        <w:div w:id="1459448647">
          <w:marLeft w:val="0"/>
          <w:marRight w:val="0"/>
          <w:marTop w:val="0"/>
          <w:marBottom w:val="0"/>
          <w:divBdr>
            <w:top w:val="none" w:sz="0" w:space="0" w:color="auto"/>
            <w:left w:val="none" w:sz="0" w:space="0" w:color="auto"/>
            <w:bottom w:val="none" w:sz="0" w:space="0" w:color="auto"/>
            <w:right w:val="none" w:sz="0" w:space="0" w:color="auto"/>
          </w:divBdr>
        </w:div>
        <w:div w:id="1461149380">
          <w:marLeft w:val="0"/>
          <w:marRight w:val="0"/>
          <w:marTop w:val="0"/>
          <w:marBottom w:val="0"/>
          <w:divBdr>
            <w:top w:val="none" w:sz="0" w:space="0" w:color="auto"/>
            <w:left w:val="none" w:sz="0" w:space="0" w:color="auto"/>
            <w:bottom w:val="none" w:sz="0" w:space="0" w:color="auto"/>
            <w:right w:val="none" w:sz="0" w:space="0" w:color="auto"/>
          </w:divBdr>
        </w:div>
        <w:div w:id="1547645371">
          <w:marLeft w:val="0"/>
          <w:marRight w:val="0"/>
          <w:marTop w:val="0"/>
          <w:marBottom w:val="0"/>
          <w:divBdr>
            <w:top w:val="none" w:sz="0" w:space="0" w:color="auto"/>
            <w:left w:val="none" w:sz="0" w:space="0" w:color="auto"/>
            <w:bottom w:val="none" w:sz="0" w:space="0" w:color="auto"/>
            <w:right w:val="none" w:sz="0" w:space="0" w:color="auto"/>
          </w:divBdr>
        </w:div>
        <w:div w:id="1609001545">
          <w:marLeft w:val="0"/>
          <w:marRight w:val="0"/>
          <w:marTop w:val="0"/>
          <w:marBottom w:val="0"/>
          <w:divBdr>
            <w:top w:val="none" w:sz="0" w:space="0" w:color="auto"/>
            <w:left w:val="none" w:sz="0" w:space="0" w:color="auto"/>
            <w:bottom w:val="none" w:sz="0" w:space="0" w:color="auto"/>
            <w:right w:val="none" w:sz="0" w:space="0" w:color="auto"/>
          </w:divBdr>
        </w:div>
        <w:div w:id="1676151180">
          <w:marLeft w:val="0"/>
          <w:marRight w:val="0"/>
          <w:marTop w:val="0"/>
          <w:marBottom w:val="0"/>
          <w:divBdr>
            <w:top w:val="none" w:sz="0" w:space="0" w:color="auto"/>
            <w:left w:val="none" w:sz="0" w:space="0" w:color="auto"/>
            <w:bottom w:val="none" w:sz="0" w:space="0" w:color="auto"/>
            <w:right w:val="none" w:sz="0" w:space="0" w:color="auto"/>
          </w:divBdr>
        </w:div>
        <w:div w:id="1680110514">
          <w:marLeft w:val="0"/>
          <w:marRight w:val="0"/>
          <w:marTop w:val="0"/>
          <w:marBottom w:val="0"/>
          <w:divBdr>
            <w:top w:val="none" w:sz="0" w:space="0" w:color="auto"/>
            <w:left w:val="none" w:sz="0" w:space="0" w:color="auto"/>
            <w:bottom w:val="none" w:sz="0" w:space="0" w:color="auto"/>
            <w:right w:val="none" w:sz="0" w:space="0" w:color="auto"/>
          </w:divBdr>
        </w:div>
        <w:div w:id="1711997459">
          <w:marLeft w:val="0"/>
          <w:marRight w:val="0"/>
          <w:marTop w:val="0"/>
          <w:marBottom w:val="0"/>
          <w:divBdr>
            <w:top w:val="none" w:sz="0" w:space="0" w:color="auto"/>
            <w:left w:val="none" w:sz="0" w:space="0" w:color="auto"/>
            <w:bottom w:val="none" w:sz="0" w:space="0" w:color="auto"/>
            <w:right w:val="none" w:sz="0" w:space="0" w:color="auto"/>
          </w:divBdr>
        </w:div>
        <w:div w:id="1798260233">
          <w:marLeft w:val="0"/>
          <w:marRight w:val="0"/>
          <w:marTop w:val="0"/>
          <w:marBottom w:val="0"/>
          <w:divBdr>
            <w:top w:val="none" w:sz="0" w:space="0" w:color="auto"/>
            <w:left w:val="none" w:sz="0" w:space="0" w:color="auto"/>
            <w:bottom w:val="none" w:sz="0" w:space="0" w:color="auto"/>
            <w:right w:val="none" w:sz="0" w:space="0" w:color="auto"/>
          </w:divBdr>
        </w:div>
        <w:div w:id="1807383334">
          <w:marLeft w:val="0"/>
          <w:marRight w:val="0"/>
          <w:marTop w:val="0"/>
          <w:marBottom w:val="0"/>
          <w:divBdr>
            <w:top w:val="none" w:sz="0" w:space="0" w:color="auto"/>
            <w:left w:val="none" w:sz="0" w:space="0" w:color="auto"/>
            <w:bottom w:val="none" w:sz="0" w:space="0" w:color="auto"/>
            <w:right w:val="none" w:sz="0" w:space="0" w:color="auto"/>
          </w:divBdr>
        </w:div>
        <w:div w:id="1965964448">
          <w:marLeft w:val="0"/>
          <w:marRight w:val="0"/>
          <w:marTop w:val="0"/>
          <w:marBottom w:val="0"/>
          <w:divBdr>
            <w:top w:val="none" w:sz="0" w:space="0" w:color="auto"/>
            <w:left w:val="none" w:sz="0" w:space="0" w:color="auto"/>
            <w:bottom w:val="none" w:sz="0" w:space="0" w:color="auto"/>
            <w:right w:val="none" w:sz="0" w:space="0" w:color="auto"/>
          </w:divBdr>
        </w:div>
        <w:div w:id="1999260164">
          <w:marLeft w:val="0"/>
          <w:marRight w:val="0"/>
          <w:marTop w:val="0"/>
          <w:marBottom w:val="0"/>
          <w:divBdr>
            <w:top w:val="none" w:sz="0" w:space="0" w:color="auto"/>
            <w:left w:val="none" w:sz="0" w:space="0" w:color="auto"/>
            <w:bottom w:val="none" w:sz="0" w:space="0" w:color="auto"/>
            <w:right w:val="none" w:sz="0" w:space="0" w:color="auto"/>
          </w:divBdr>
        </w:div>
        <w:div w:id="2025665560">
          <w:marLeft w:val="0"/>
          <w:marRight w:val="0"/>
          <w:marTop w:val="0"/>
          <w:marBottom w:val="0"/>
          <w:divBdr>
            <w:top w:val="none" w:sz="0" w:space="0" w:color="auto"/>
            <w:left w:val="none" w:sz="0" w:space="0" w:color="auto"/>
            <w:bottom w:val="none" w:sz="0" w:space="0" w:color="auto"/>
            <w:right w:val="none" w:sz="0" w:space="0" w:color="auto"/>
          </w:divBdr>
        </w:div>
        <w:div w:id="2035570079">
          <w:marLeft w:val="0"/>
          <w:marRight w:val="0"/>
          <w:marTop w:val="0"/>
          <w:marBottom w:val="0"/>
          <w:divBdr>
            <w:top w:val="none" w:sz="0" w:space="0" w:color="auto"/>
            <w:left w:val="none" w:sz="0" w:space="0" w:color="auto"/>
            <w:bottom w:val="none" w:sz="0" w:space="0" w:color="auto"/>
            <w:right w:val="none" w:sz="0" w:space="0" w:color="auto"/>
          </w:divBdr>
        </w:div>
        <w:div w:id="2046174844">
          <w:marLeft w:val="0"/>
          <w:marRight w:val="0"/>
          <w:marTop w:val="0"/>
          <w:marBottom w:val="0"/>
          <w:divBdr>
            <w:top w:val="none" w:sz="0" w:space="0" w:color="auto"/>
            <w:left w:val="none" w:sz="0" w:space="0" w:color="auto"/>
            <w:bottom w:val="none" w:sz="0" w:space="0" w:color="auto"/>
            <w:right w:val="none" w:sz="0" w:space="0" w:color="auto"/>
          </w:divBdr>
        </w:div>
        <w:div w:id="2117409795">
          <w:marLeft w:val="0"/>
          <w:marRight w:val="0"/>
          <w:marTop w:val="0"/>
          <w:marBottom w:val="0"/>
          <w:divBdr>
            <w:top w:val="none" w:sz="0" w:space="0" w:color="auto"/>
            <w:left w:val="none" w:sz="0" w:space="0" w:color="auto"/>
            <w:bottom w:val="none" w:sz="0" w:space="0" w:color="auto"/>
            <w:right w:val="none" w:sz="0" w:space="0" w:color="auto"/>
          </w:divBdr>
        </w:div>
      </w:divsChild>
    </w:div>
    <w:div w:id="1526478691">
      <w:bodyDiv w:val="1"/>
      <w:marLeft w:val="0"/>
      <w:marRight w:val="0"/>
      <w:marTop w:val="0"/>
      <w:marBottom w:val="0"/>
      <w:divBdr>
        <w:top w:val="none" w:sz="0" w:space="0" w:color="auto"/>
        <w:left w:val="none" w:sz="0" w:space="0" w:color="auto"/>
        <w:bottom w:val="none" w:sz="0" w:space="0" w:color="auto"/>
        <w:right w:val="none" w:sz="0" w:space="0" w:color="auto"/>
      </w:divBdr>
    </w:div>
    <w:div w:id="1674145458">
      <w:bodyDiv w:val="1"/>
      <w:marLeft w:val="0"/>
      <w:marRight w:val="0"/>
      <w:marTop w:val="0"/>
      <w:marBottom w:val="0"/>
      <w:divBdr>
        <w:top w:val="none" w:sz="0" w:space="0" w:color="auto"/>
        <w:left w:val="none" w:sz="0" w:space="0" w:color="auto"/>
        <w:bottom w:val="none" w:sz="0" w:space="0" w:color="auto"/>
        <w:right w:val="none" w:sz="0" w:space="0" w:color="auto"/>
      </w:divBdr>
    </w:div>
    <w:div w:id="1741829142">
      <w:bodyDiv w:val="1"/>
      <w:marLeft w:val="0"/>
      <w:marRight w:val="0"/>
      <w:marTop w:val="0"/>
      <w:marBottom w:val="0"/>
      <w:divBdr>
        <w:top w:val="none" w:sz="0" w:space="0" w:color="auto"/>
        <w:left w:val="none" w:sz="0" w:space="0" w:color="auto"/>
        <w:bottom w:val="none" w:sz="0" w:space="0" w:color="auto"/>
        <w:right w:val="none" w:sz="0" w:space="0" w:color="auto"/>
      </w:divBdr>
    </w:div>
    <w:div w:id="1745301361">
      <w:bodyDiv w:val="1"/>
      <w:marLeft w:val="0"/>
      <w:marRight w:val="0"/>
      <w:marTop w:val="0"/>
      <w:marBottom w:val="0"/>
      <w:divBdr>
        <w:top w:val="none" w:sz="0" w:space="0" w:color="auto"/>
        <w:left w:val="none" w:sz="0" w:space="0" w:color="auto"/>
        <w:bottom w:val="none" w:sz="0" w:space="0" w:color="auto"/>
        <w:right w:val="none" w:sz="0" w:space="0" w:color="auto"/>
      </w:divBdr>
    </w:div>
    <w:div w:id="2074884263">
      <w:bodyDiv w:val="1"/>
      <w:marLeft w:val="0"/>
      <w:marRight w:val="0"/>
      <w:marTop w:val="0"/>
      <w:marBottom w:val="0"/>
      <w:divBdr>
        <w:top w:val="none" w:sz="0" w:space="0" w:color="auto"/>
        <w:left w:val="none" w:sz="0" w:space="0" w:color="auto"/>
        <w:bottom w:val="none" w:sz="0" w:space="0" w:color="auto"/>
        <w:right w:val="none" w:sz="0" w:space="0" w:color="auto"/>
      </w:divBdr>
    </w:div>
    <w:div w:id="213031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disability/mental-health-service-use-disabil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ihw.gov.au" TargetMode="External"/><Relationship Id="rId4" Type="http://schemas.openxmlformats.org/officeDocument/2006/relationships/settings" Target="settings.xml"/><Relationship Id="rId9" Type="http://schemas.openxmlformats.org/officeDocument/2006/relationships/hyperlink" Target="https://www.aihw.gov.au/reports-data/health-conditions-disability-deaths/disability/shaping-chan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483A8-2A19-4FCB-9C84-1642FD80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Understanding mental health service use – Arabic (html)</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mental health service use – Arabic</dc:title>
  <dc:subject/>
  <dc:creator/>
  <cp:keywords/>
  <dc:description/>
  <cp:lastModifiedBy/>
  <cp:revision>1</cp:revision>
  <dcterms:created xsi:type="dcterms:W3CDTF">2026-07-17T03:06:00Z</dcterms:created>
  <dcterms:modified xsi:type="dcterms:W3CDTF">2026-07-17T03:08:00Z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5fbb76ac,3dff98a,19775ad1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2b5a9b7,151c1698,54b979ea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2026-07-17T03:06:30Z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8f450e86-f3ce-46d8-8c0e-27e2391090ea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